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CC75" w14:textId="6ECDBABB" w:rsidR="00B04B0D" w:rsidRDefault="004A0EE2">
      <w:pPr>
        <w:spacing w:line="312" w:lineRule="auto"/>
        <w:ind w:left="142" w:right="-23"/>
        <w:jc w:val="center"/>
        <w:rPr>
          <w:b/>
          <w:color w:val="0D0D0D"/>
          <w:sz w:val="28"/>
          <w:szCs w:val="28"/>
        </w:rPr>
      </w:pPr>
      <w:r>
        <w:rPr>
          <w:b/>
          <w:color w:val="0D0D0D"/>
          <w:sz w:val="28"/>
          <w:szCs w:val="28"/>
        </w:rPr>
        <w:t xml:space="preserve"> ATA DA 7</w:t>
      </w:r>
      <w:r w:rsidR="00991954">
        <w:rPr>
          <w:b/>
          <w:color w:val="0D0D0D"/>
          <w:sz w:val="28"/>
          <w:szCs w:val="28"/>
        </w:rPr>
        <w:t>8</w:t>
      </w:r>
      <w:r>
        <w:rPr>
          <w:b/>
          <w:color w:val="0D0D0D"/>
          <w:sz w:val="28"/>
          <w:szCs w:val="28"/>
        </w:rPr>
        <w:t>ª REUNIÃO ORDINÁRIA</w:t>
      </w:r>
    </w:p>
    <w:p w14:paraId="254E8EAE" w14:textId="77777777" w:rsidR="00B04B0D" w:rsidRDefault="004A0EE2">
      <w:pPr>
        <w:spacing w:line="312" w:lineRule="auto"/>
        <w:ind w:left="142" w:right="-23"/>
        <w:jc w:val="center"/>
        <w:rPr>
          <w:b/>
          <w:color w:val="0D0D0D"/>
          <w:sz w:val="28"/>
          <w:szCs w:val="28"/>
        </w:rPr>
      </w:pPr>
      <w:r>
        <w:rPr>
          <w:b/>
          <w:color w:val="0D0D0D"/>
          <w:sz w:val="28"/>
          <w:szCs w:val="28"/>
        </w:rPr>
        <w:t>CONSELHO DE AUTORIDADE PORTUÁRIA – CAP</w:t>
      </w:r>
    </w:p>
    <w:p w14:paraId="51C46B72" w14:textId="77777777" w:rsidR="00B04B0D" w:rsidRDefault="00B04B0D">
      <w:pPr>
        <w:spacing w:line="312" w:lineRule="auto"/>
        <w:jc w:val="both"/>
        <w:rPr>
          <w:rFonts w:ascii="Cambria" w:eastAsia="Cambria" w:hAnsi="Cambria" w:cs="Cambria"/>
          <w:color w:val="0D0D0D"/>
        </w:rPr>
      </w:pPr>
    </w:p>
    <w:p w14:paraId="775AE421" w14:textId="1D026E8F" w:rsidR="00B04B0D" w:rsidRDefault="004A0EE2" w:rsidP="00780390">
      <w:pPr>
        <w:spacing w:line="360" w:lineRule="auto"/>
        <w:jc w:val="both"/>
        <w:rPr>
          <w:rFonts w:ascii="Cambria" w:eastAsia="Cambria" w:hAnsi="Cambria" w:cs="Cambria"/>
          <w:color w:val="0D0D0D"/>
        </w:rPr>
      </w:pPr>
      <w:bookmarkStart w:id="0" w:name="_heading=h.gjdgxs" w:colFirst="0" w:colLast="0"/>
      <w:bookmarkEnd w:id="0"/>
      <w:r>
        <w:rPr>
          <w:rFonts w:ascii="Cambria" w:eastAsia="Cambria" w:hAnsi="Cambria" w:cs="Cambria"/>
        </w:rPr>
        <w:t xml:space="preserve">Aos vinte e </w:t>
      </w:r>
      <w:r w:rsidR="00991954">
        <w:rPr>
          <w:rFonts w:ascii="Cambria" w:eastAsia="Cambria" w:hAnsi="Cambria" w:cs="Cambria"/>
        </w:rPr>
        <w:t>quatro</w:t>
      </w:r>
      <w:r>
        <w:rPr>
          <w:rFonts w:ascii="Cambria" w:eastAsia="Cambria" w:hAnsi="Cambria" w:cs="Cambria"/>
        </w:rPr>
        <w:t xml:space="preserve"> dias do mês de </w:t>
      </w:r>
      <w:r w:rsidR="00991954">
        <w:rPr>
          <w:rFonts w:ascii="Cambria" w:eastAsia="Cambria" w:hAnsi="Cambria" w:cs="Cambria"/>
        </w:rPr>
        <w:t>agosto</w:t>
      </w:r>
      <w:r>
        <w:rPr>
          <w:rFonts w:ascii="Cambria" w:eastAsia="Cambria" w:hAnsi="Cambria" w:cs="Cambria"/>
        </w:rPr>
        <w:t xml:space="preserve"> do ano de dois mil e vinte e três, às nove horas, realizou-se a 7</w:t>
      </w:r>
      <w:r w:rsidR="00991954">
        <w:rPr>
          <w:rFonts w:ascii="Cambria" w:eastAsia="Cambria" w:hAnsi="Cambria" w:cs="Cambria"/>
        </w:rPr>
        <w:t>8</w:t>
      </w:r>
      <w:r>
        <w:rPr>
          <w:rFonts w:ascii="Cambria" w:eastAsia="Cambria" w:hAnsi="Cambria" w:cs="Cambria"/>
        </w:rPr>
        <w:t xml:space="preserve">ª Reunião Ordinária do CONSELHO DE AUTORIDADE PORTUÁRIA – CAP de Paranaguá, na sede da Autoridade Portuária – Administração dos Portos de Paranaguá e Antonina – sito Avenida Ayrton Senna da Silva, 161, Paranaguá/PR, relativa ao mês de </w:t>
      </w:r>
      <w:r w:rsidR="00991954">
        <w:rPr>
          <w:rFonts w:ascii="Cambria" w:eastAsia="Cambria" w:hAnsi="Cambria" w:cs="Cambria"/>
        </w:rPr>
        <w:t>agosto</w:t>
      </w:r>
      <w:r>
        <w:rPr>
          <w:rFonts w:ascii="Cambria" w:eastAsia="Cambria" w:hAnsi="Cambria" w:cs="Cambria"/>
        </w:rPr>
        <w:t xml:space="preserve"> deste mesmo ano. Presidiu a reunião o representante do Ministério da Infraestrutura </w:t>
      </w:r>
      <w:r w:rsidR="00991954">
        <w:rPr>
          <w:rFonts w:ascii="Cambria" w:eastAsia="Cambria" w:hAnsi="Cambria" w:cs="Cambria"/>
        </w:rPr>
        <w:t>Fabio Lavor Teixeira</w:t>
      </w:r>
      <w:r>
        <w:rPr>
          <w:rFonts w:ascii="Cambria" w:eastAsia="Cambria" w:hAnsi="Cambria" w:cs="Cambria"/>
        </w:rPr>
        <w:t xml:space="preserve">. Estavam presentes os seguintes conselheiros representantes do Poder Público: Luiz Fernando Garcia da Silva </w:t>
      </w:r>
      <w:r>
        <w:rPr>
          <w:rFonts w:ascii="Cambria" w:eastAsia="Cambria" w:hAnsi="Cambria" w:cs="Cambria"/>
          <w:b/>
        </w:rPr>
        <w:t>(Governo do Paraná)</w:t>
      </w:r>
      <w:r>
        <w:rPr>
          <w:rFonts w:ascii="Cambria" w:eastAsia="Cambria" w:hAnsi="Cambria" w:cs="Cambria"/>
        </w:rPr>
        <w:t xml:space="preserve">, </w:t>
      </w:r>
      <w:r w:rsidR="00991954">
        <w:rPr>
          <w:rFonts w:ascii="Cambria" w:eastAsia="Cambria" w:hAnsi="Cambria" w:cs="Cambria"/>
        </w:rPr>
        <w:t>Felipe Ozório Monteiro da Gama</w:t>
      </w:r>
      <w:r>
        <w:rPr>
          <w:rFonts w:ascii="Cambria" w:eastAsia="Cambria" w:hAnsi="Cambria" w:cs="Cambria"/>
        </w:rPr>
        <w:t xml:space="preserve"> </w:t>
      </w:r>
      <w:r>
        <w:rPr>
          <w:rFonts w:ascii="Cambria" w:eastAsia="Cambria" w:hAnsi="Cambria" w:cs="Cambria"/>
          <w:b/>
        </w:rPr>
        <w:t>(Portos do Paraná)</w:t>
      </w:r>
      <w:r>
        <w:rPr>
          <w:rFonts w:ascii="Cambria" w:eastAsia="Cambria" w:hAnsi="Cambria" w:cs="Cambria"/>
        </w:rPr>
        <w:t>,</w:t>
      </w:r>
      <w:r w:rsidR="00F10194">
        <w:rPr>
          <w:rFonts w:ascii="Cambria" w:eastAsia="Cambria" w:hAnsi="Cambria" w:cs="Cambria"/>
        </w:rPr>
        <w:t xml:space="preserve"> Gabriel Perdonsini Vieira </w:t>
      </w:r>
      <w:r w:rsidR="00F10194" w:rsidRPr="00F10194">
        <w:rPr>
          <w:rFonts w:ascii="Cambria" w:eastAsia="Cambria" w:hAnsi="Cambria" w:cs="Cambria"/>
          <w:b/>
          <w:bCs/>
        </w:rPr>
        <w:t>(APPA)</w:t>
      </w:r>
      <w:r w:rsidR="00F10194">
        <w:rPr>
          <w:rFonts w:ascii="Cambria" w:eastAsia="Cambria" w:hAnsi="Cambria" w:cs="Cambria"/>
        </w:rPr>
        <w:t>,</w:t>
      </w:r>
      <w:r>
        <w:rPr>
          <w:rFonts w:ascii="Cambria" w:eastAsia="Cambria" w:hAnsi="Cambria" w:cs="Cambria"/>
          <w:color w:val="FF0000"/>
        </w:rPr>
        <w:t xml:space="preserve"> </w:t>
      </w:r>
      <w:r>
        <w:rPr>
          <w:rFonts w:ascii="Cambria" w:eastAsia="Cambria" w:hAnsi="Cambria" w:cs="Cambria"/>
        </w:rPr>
        <w:t xml:space="preserve">Gerson Zanetti Faucz </w:t>
      </w:r>
      <w:r>
        <w:rPr>
          <w:rFonts w:ascii="Cambria" w:eastAsia="Cambria" w:hAnsi="Cambria" w:cs="Cambria"/>
          <w:b/>
        </w:rPr>
        <w:t>(Receita Federal)</w:t>
      </w:r>
      <w:r>
        <w:rPr>
          <w:rFonts w:ascii="Cambria" w:eastAsia="Cambria" w:hAnsi="Cambria" w:cs="Cambria"/>
        </w:rPr>
        <w:t xml:space="preserve">, Adonis Batista da Silva </w:t>
      </w:r>
      <w:r>
        <w:rPr>
          <w:rFonts w:ascii="Cambria" w:eastAsia="Cambria" w:hAnsi="Cambria" w:cs="Cambria"/>
          <w:b/>
        </w:rPr>
        <w:t>(Marinha do Brasil),</w:t>
      </w:r>
      <w:r w:rsidR="00991954">
        <w:rPr>
          <w:rFonts w:ascii="Cambria" w:eastAsia="Cambria" w:hAnsi="Cambria" w:cs="Cambria"/>
          <w:b/>
        </w:rPr>
        <w:t xml:space="preserve"> </w:t>
      </w:r>
      <w:r>
        <w:rPr>
          <w:rFonts w:ascii="Cambria" w:eastAsia="Cambria" w:hAnsi="Cambria" w:cs="Cambria"/>
        </w:rPr>
        <w:t>João Antônio Batista Lozano</w:t>
      </w:r>
      <w:r>
        <w:rPr>
          <w:rFonts w:ascii="Cambria" w:eastAsia="Cambria" w:hAnsi="Cambria" w:cs="Cambria"/>
          <w:b/>
        </w:rPr>
        <w:t xml:space="preserve"> (Município); </w:t>
      </w:r>
      <w:r>
        <w:rPr>
          <w:rFonts w:ascii="Cambria" w:eastAsia="Cambria" w:hAnsi="Cambria" w:cs="Cambria"/>
        </w:rPr>
        <w:t>os representantes da classe empresarial: Rivadávia Simão</w:t>
      </w:r>
      <w:r>
        <w:rPr>
          <w:rFonts w:ascii="Cambria" w:eastAsia="Cambria" w:hAnsi="Cambria" w:cs="Cambria"/>
          <w:b/>
        </w:rPr>
        <w:t xml:space="preserve"> (ABTRA)</w:t>
      </w:r>
      <w:r>
        <w:rPr>
          <w:rFonts w:ascii="Cambria" w:eastAsia="Cambria" w:hAnsi="Cambria" w:cs="Cambria"/>
        </w:rPr>
        <w:t xml:space="preserve">, Luiz Antonio Fayet </w:t>
      </w:r>
      <w:r>
        <w:rPr>
          <w:rFonts w:ascii="Cambria" w:eastAsia="Cambria" w:hAnsi="Cambria" w:cs="Cambria"/>
          <w:b/>
        </w:rPr>
        <w:t>(AEB)</w:t>
      </w:r>
      <w:r>
        <w:rPr>
          <w:rFonts w:ascii="Cambria" w:eastAsia="Cambria" w:hAnsi="Cambria" w:cs="Cambria"/>
        </w:rPr>
        <w:t xml:space="preserve">, João Ivano Marson </w:t>
      </w:r>
      <w:r>
        <w:rPr>
          <w:rFonts w:ascii="Cambria" w:eastAsia="Cambria" w:hAnsi="Cambria" w:cs="Cambria"/>
          <w:b/>
        </w:rPr>
        <w:t>(ABTP)</w:t>
      </w:r>
      <w:r w:rsidR="00991954">
        <w:rPr>
          <w:rFonts w:ascii="Cambria" w:eastAsia="Cambria" w:hAnsi="Cambria" w:cs="Cambria"/>
          <w:b/>
        </w:rPr>
        <w:t>,</w:t>
      </w:r>
      <w:r w:rsidR="00991954">
        <w:rPr>
          <w:rFonts w:ascii="Cambria" w:eastAsia="Cambria" w:hAnsi="Cambria" w:cs="Cambria"/>
        </w:rPr>
        <w:t xml:space="preserve"> João Ivano Marson </w:t>
      </w:r>
      <w:r w:rsidR="00991954">
        <w:rPr>
          <w:rFonts w:ascii="Cambria" w:eastAsia="Cambria" w:hAnsi="Cambria" w:cs="Cambria"/>
          <w:b/>
          <w:bCs/>
        </w:rPr>
        <w:t>(ABTP</w:t>
      </w:r>
      <w:r>
        <w:rPr>
          <w:rFonts w:ascii="Cambria" w:eastAsia="Cambria" w:hAnsi="Cambria" w:cs="Cambria"/>
          <w:b/>
        </w:rPr>
        <w:t>)</w:t>
      </w:r>
      <w:r w:rsidR="00991954">
        <w:rPr>
          <w:rFonts w:ascii="Cambria" w:eastAsia="Cambria" w:hAnsi="Cambria" w:cs="Cambria"/>
          <w:b/>
        </w:rPr>
        <w:t xml:space="preserve">, </w:t>
      </w:r>
      <w:r w:rsidR="00991954">
        <w:rPr>
          <w:rFonts w:ascii="Cambria" w:eastAsia="Cambria" w:hAnsi="Cambria" w:cs="Cambria"/>
          <w:bCs/>
        </w:rPr>
        <w:t xml:space="preserve">Pérsio Souza de Assis </w:t>
      </w:r>
      <w:r w:rsidR="00991954">
        <w:rPr>
          <w:rFonts w:ascii="Cambria" w:eastAsia="Cambria" w:hAnsi="Cambria" w:cs="Cambria"/>
          <w:b/>
        </w:rPr>
        <w:t>(ACIAP)</w:t>
      </w:r>
      <w:r>
        <w:rPr>
          <w:rFonts w:ascii="Cambria" w:eastAsia="Cambria" w:hAnsi="Cambria" w:cs="Cambria"/>
        </w:rPr>
        <w:t xml:space="preserve">; o representante da classe dos trabalhadores: </w:t>
      </w:r>
      <w:r w:rsidR="00FF5B13">
        <w:rPr>
          <w:rFonts w:ascii="Cambria" w:eastAsia="Cambria" w:hAnsi="Cambria" w:cs="Cambria"/>
        </w:rPr>
        <w:t>Nesias Paulino de França (</w:t>
      </w:r>
      <w:r w:rsidR="00FF5B13">
        <w:rPr>
          <w:rFonts w:ascii="Cambria" w:eastAsia="Cambria" w:hAnsi="Cambria" w:cs="Cambria"/>
          <w:b/>
          <w:bCs/>
        </w:rPr>
        <w:t xml:space="preserve">FNE) </w:t>
      </w:r>
      <w:r w:rsidR="00FF5B13">
        <w:rPr>
          <w:rFonts w:ascii="Cambria" w:eastAsia="Cambria" w:hAnsi="Cambria" w:cs="Cambria"/>
        </w:rPr>
        <w:t xml:space="preserve">e </w:t>
      </w:r>
      <w:r>
        <w:rPr>
          <w:rFonts w:ascii="Cambria" w:eastAsia="Cambria" w:hAnsi="Cambria" w:cs="Cambria"/>
        </w:rPr>
        <w:t xml:space="preserve">Eliel Teodoro dos Santos </w:t>
      </w:r>
      <w:r>
        <w:rPr>
          <w:rFonts w:ascii="Cambria" w:eastAsia="Cambria" w:hAnsi="Cambria" w:cs="Cambria"/>
          <w:b/>
        </w:rPr>
        <w:t>(FENCCOVIB)</w:t>
      </w:r>
      <w:r>
        <w:rPr>
          <w:rFonts w:ascii="Cambria" w:eastAsia="Cambria" w:hAnsi="Cambria" w:cs="Cambria"/>
        </w:rPr>
        <w:t>;</w:t>
      </w:r>
      <w:r>
        <w:rPr>
          <w:rFonts w:ascii="Cambria" w:eastAsia="Cambria" w:hAnsi="Cambria" w:cs="Cambria"/>
          <w:b/>
        </w:rPr>
        <w:t xml:space="preserve"> </w:t>
      </w:r>
      <w:r>
        <w:rPr>
          <w:rFonts w:ascii="Cambria" w:eastAsia="Cambria" w:hAnsi="Cambria" w:cs="Cambria"/>
          <w:b/>
          <w:color w:val="FF0000"/>
        </w:rPr>
        <w:t xml:space="preserve"> </w:t>
      </w:r>
      <w:r>
        <w:rPr>
          <w:rFonts w:ascii="Cambria" w:eastAsia="Cambria" w:hAnsi="Cambria" w:cs="Cambria"/>
        </w:rPr>
        <w:t xml:space="preserve">e os seguintes convidados: Carlos Eidam de Assis </w:t>
      </w:r>
      <w:r>
        <w:rPr>
          <w:rFonts w:ascii="Cambria" w:eastAsia="Cambria" w:hAnsi="Cambria" w:cs="Cambria"/>
          <w:b/>
        </w:rPr>
        <w:t xml:space="preserve">(APPA – CONSAD), </w:t>
      </w:r>
      <w:r>
        <w:rPr>
          <w:rFonts w:ascii="Cambria" w:eastAsia="Cambria" w:hAnsi="Cambria" w:cs="Cambria"/>
        </w:rPr>
        <w:t xml:space="preserve">Rodrigo Schmidt </w:t>
      </w:r>
      <w:r>
        <w:rPr>
          <w:rFonts w:ascii="Cambria" w:eastAsia="Cambria" w:hAnsi="Cambria" w:cs="Cambria"/>
          <w:b/>
        </w:rPr>
        <w:t>(FECOMÉRCIO)</w:t>
      </w:r>
      <w:r>
        <w:rPr>
          <w:rFonts w:ascii="Cambria" w:eastAsia="Cambria" w:hAnsi="Cambria" w:cs="Cambria"/>
        </w:rPr>
        <w:t>,</w:t>
      </w:r>
      <w:r w:rsidR="00991954">
        <w:rPr>
          <w:rFonts w:ascii="Cambria" w:eastAsia="Cambria" w:hAnsi="Cambria" w:cs="Cambria"/>
        </w:rPr>
        <w:t xml:space="preserve"> </w:t>
      </w:r>
      <w:r w:rsidR="00F10194">
        <w:rPr>
          <w:rFonts w:ascii="Cambria" w:eastAsia="Cambria" w:hAnsi="Cambria" w:cs="Cambria"/>
        </w:rPr>
        <w:t xml:space="preserve">Argirys Ikonomou </w:t>
      </w:r>
      <w:r w:rsidR="00F10194">
        <w:rPr>
          <w:rFonts w:ascii="Cambria" w:eastAsia="Cambria" w:hAnsi="Cambria" w:cs="Cambria"/>
          <w:b/>
          <w:bCs/>
        </w:rPr>
        <w:t xml:space="preserve">(SINDAPAR), </w:t>
      </w:r>
      <w:r w:rsidR="00F10194">
        <w:rPr>
          <w:rFonts w:ascii="Cambria" w:eastAsia="Cambria" w:hAnsi="Cambria" w:cs="Cambria"/>
        </w:rPr>
        <w:t>Mauricio Roberto da Silva (</w:t>
      </w:r>
      <w:r w:rsidR="00F10194" w:rsidRPr="00DF4FC0">
        <w:rPr>
          <w:rFonts w:ascii="Cambria" w:eastAsia="Cambria" w:hAnsi="Cambria" w:cs="Cambria"/>
          <w:b/>
          <w:bCs/>
        </w:rPr>
        <w:t>APPA</w:t>
      </w:r>
      <w:r w:rsidR="00F10194">
        <w:rPr>
          <w:rFonts w:ascii="Cambria" w:eastAsia="Cambria" w:hAnsi="Cambria" w:cs="Cambria"/>
        </w:rPr>
        <w:t>), Daniely Andressa da Silva (</w:t>
      </w:r>
      <w:r w:rsidR="00F10194" w:rsidRPr="00F10194">
        <w:rPr>
          <w:rFonts w:ascii="Cambria" w:eastAsia="Cambria" w:hAnsi="Cambria" w:cs="Cambria"/>
          <w:b/>
          <w:bCs/>
        </w:rPr>
        <w:t>OCEPAR</w:t>
      </w:r>
      <w:r w:rsidR="00F10194">
        <w:rPr>
          <w:rFonts w:ascii="Cambria" w:eastAsia="Cambria" w:hAnsi="Cambria" w:cs="Cambria"/>
        </w:rPr>
        <w:t xml:space="preserve">), José Roberto Ricken </w:t>
      </w:r>
      <w:r w:rsidR="00F10194" w:rsidRPr="00F10194">
        <w:rPr>
          <w:rFonts w:ascii="Cambria" w:eastAsia="Cambria" w:hAnsi="Cambria" w:cs="Cambria"/>
          <w:b/>
          <w:bCs/>
        </w:rPr>
        <w:t>(OCEPAR</w:t>
      </w:r>
      <w:r w:rsidR="00F10194">
        <w:rPr>
          <w:rFonts w:ascii="Cambria" w:eastAsia="Cambria" w:hAnsi="Cambria" w:cs="Cambria"/>
        </w:rPr>
        <w:t xml:space="preserve">), Nilson Hanke Camargo </w:t>
      </w:r>
      <w:r w:rsidR="00F10194" w:rsidRPr="00F10194">
        <w:rPr>
          <w:rFonts w:ascii="Cambria" w:eastAsia="Cambria" w:hAnsi="Cambria" w:cs="Cambria"/>
          <w:b/>
          <w:bCs/>
        </w:rPr>
        <w:t>(FAEP)</w:t>
      </w:r>
      <w:r w:rsidR="00F10194">
        <w:rPr>
          <w:rFonts w:ascii="Cambria" w:eastAsia="Cambria" w:hAnsi="Cambria" w:cs="Cambria"/>
        </w:rPr>
        <w:t xml:space="preserve">, </w:t>
      </w:r>
      <w:r w:rsidR="009E5B0D">
        <w:rPr>
          <w:rFonts w:ascii="Cambria" w:eastAsia="Cambria" w:hAnsi="Cambria" w:cs="Cambria"/>
        </w:rPr>
        <w:t>Nelson Costa</w:t>
      </w:r>
      <w:r w:rsidR="009E5B0D">
        <w:rPr>
          <w:rFonts w:ascii="Cambria" w:eastAsia="Cambria" w:hAnsi="Cambria" w:cs="Cambria"/>
        </w:rPr>
        <w:t xml:space="preserve"> </w:t>
      </w:r>
      <w:r w:rsidR="009E5B0D" w:rsidRPr="00F10194">
        <w:rPr>
          <w:rFonts w:ascii="Cambria" w:eastAsia="Cambria" w:hAnsi="Cambria" w:cs="Cambria"/>
          <w:b/>
          <w:bCs/>
        </w:rPr>
        <w:t>(OCEPAR)</w:t>
      </w:r>
      <w:r w:rsidR="009E5B0D">
        <w:rPr>
          <w:rFonts w:ascii="Cambria" w:eastAsia="Cambria" w:hAnsi="Cambria" w:cs="Cambria"/>
          <w:b/>
          <w:bCs/>
        </w:rPr>
        <w:t xml:space="preserve">, </w:t>
      </w:r>
      <w:r w:rsidR="00F10194">
        <w:rPr>
          <w:rFonts w:ascii="Cambria" w:eastAsia="Cambria" w:hAnsi="Cambria" w:cs="Cambria"/>
        </w:rPr>
        <w:t>R</w:t>
      </w:r>
      <w:r w:rsidR="00DF4FC0">
        <w:rPr>
          <w:rFonts w:ascii="Cambria" w:eastAsia="Cambria" w:hAnsi="Cambria" w:cs="Cambria"/>
        </w:rPr>
        <w:t>o</w:t>
      </w:r>
      <w:r w:rsidR="00F10194">
        <w:rPr>
          <w:rFonts w:ascii="Cambria" w:eastAsia="Cambria" w:hAnsi="Cambria" w:cs="Cambria"/>
        </w:rPr>
        <w:t xml:space="preserve">bson Mafioletti </w:t>
      </w:r>
      <w:r w:rsidR="00F10194" w:rsidRPr="00F10194">
        <w:rPr>
          <w:rFonts w:ascii="Cambria" w:eastAsia="Cambria" w:hAnsi="Cambria" w:cs="Cambria"/>
          <w:b/>
          <w:bCs/>
        </w:rPr>
        <w:t>(OCEPAR)</w:t>
      </w:r>
      <w:r w:rsidR="00F10194">
        <w:rPr>
          <w:rFonts w:ascii="Cambria" w:eastAsia="Cambria" w:hAnsi="Cambria" w:cs="Cambria"/>
        </w:rPr>
        <w:t xml:space="preserve"> e Si</w:t>
      </w:r>
      <w:r w:rsidR="00DF4FC0">
        <w:rPr>
          <w:rFonts w:ascii="Cambria" w:eastAsia="Cambria" w:hAnsi="Cambria" w:cs="Cambria"/>
        </w:rPr>
        <w:t>l</w:t>
      </w:r>
      <w:r w:rsidR="00F10194">
        <w:rPr>
          <w:rFonts w:ascii="Cambria" w:eastAsia="Cambria" w:hAnsi="Cambria" w:cs="Cambria"/>
        </w:rPr>
        <w:t xml:space="preserve">vio Krinski </w:t>
      </w:r>
      <w:r w:rsidR="00F10194" w:rsidRPr="00F10194">
        <w:rPr>
          <w:rFonts w:ascii="Cambria" w:eastAsia="Cambria" w:hAnsi="Cambria" w:cs="Cambria"/>
          <w:b/>
          <w:bCs/>
        </w:rPr>
        <w:t>(OCEPAR)</w:t>
      </w:r>
      <w:r w:rsidRPr="00F10194">
        <w:rPr>
          <w:rFonts w:ascii="Cambria" w:eastAsia="Cambria" w:hAnsi="Cambria" w:cs="Cambria"/>
          <w:b/>
          <w:bCs/>
        </w:rPr>
        <w:t xml:space="preserve">. </w:t>
      </w:r>
      <w:r>
        <w:rPr>
          <w:rFonts w:ascii="Cambria" w:eastAsia="Cambria" w:hAnsi="Cambria" w:cs="Cambria"/>
          <w:b/>
        </w:rPr>
        <w:t>EXPEDIENTE:</w:t>
      </w:r>
      <w:r>
        <w:rPr>
          <w:rFonts w:ascii="Cambria" w:eastAsia="Cambria" w:hAnsi="Cambria" w:cs="Cambria"/>
        </w:rPr>
        <w:t xml:space="preserve"> </w:t>
      </w:r>
      <w:r>
        <w:rPr>
          <w:rFonts w:ascii="Cambria" w:eastAsia="Cambria" w:hAnsi="Cambria" w:cs="Cambria"/>
          <w:b/>
        </w:rPr>
        <w:t xml:space="preserve">ITEM I) </w:t>
      </w:r>
      <w:r>
        <w:rPr>
          <w:rFonts w:ascii="Cambria" w:eastAsia="Cambria" w:hAnsi="Cambria" w:cs="Cambria"/>
        </w:rPr>
        <w:t xml:space="preserve">O Presidente </w:t>
      </w:r>
      <w:r w:rsidR="00FF5B13">
        <w:rPr>
          <w:rFonts w:ascii="Cambria" w:eastAsia="Cambria" w:hAnsi="Cambria" w:cs="Cambria"/>
        </w:rPr>
        <w:t>Fabio Lavor Teixeira</w:t>
      </w:r>
      <w:r>
        <w:rPr>
          <w:rFonts w:ascii="Cambria" w:eastAsia="Cambria" w:hAnsi="Cambria" w:cs="Cambria"/>
        </w:rPr>
        <w:t xml:space="preserve"> após verificação de quórum, deu início à 7</w:t>
      </w:r>
      <w:r w:rsidR="00FF5B13">
        <w:rPr>
          <w:rFonts w:ascii="Cambria" w:eastAsia="Cambria" w:hAnsi="Cambria" w:cs="Cambria"/>
        </w:rPr>
        <w:t>8</w:t>
      </w:r>
      <w:r>
        <w:rPr>
          <w:rFonts w:ascii="Cambria" w:eastAsia="Cambria" w:hAnsi="Cambria" w:cs="Cambria"/>
        </w:rPr>
        <w:t xml:space="preserve">ª Reunião Ordinária deste Conselho. </w:t>
      </w:r>
      <w:r>
        <w:rPr>
          <w:rFonts w:ascii="Cambria" w:eastAsia="Cambria" w:hAnsi="Cambria" w:cs="Cambria"/>
          <w:b/>
        </w:rPr>
        <w:t>ITEM</w:t>
      </w:r>
      <w:r>
        <w:rPr>
          <w:rFonts w:ascii="Cambria" w:eastAsia="Cambria" w:hAnsi="Cambria" w:cs="Cambria"/>
        </w:rPr>
        <w:t xml:space="preserve"> </w:t>
      </w:r>
      <w:r>
        <w:rPr>
          <w:rFonts w:ascii="Cambria" w:eastAsia="Cambria" w:hAnsi="Cambria" w:cs="Cambria"/>
          <w:b/>
        </w:rPr>
        <w:t xml:space="preserve">II) </w:t>
      </w:r>
      <w:r>
        <w:rPr>
          <w:rFonts w:ascii="Cambria" w:eastAsia="Cambria" w:hAnsi="Cambria" w:cs="Cambria"/>
        </w:rPr>
        <w:t>Não havendo objeções à ata da 7</w:t>
      </w:r>
      <w:r w:rsidR="00FF5B13">
        <w:rPr>
          <w:rFonts w:ascii="Cambria" w:eastAsia="Cambria" w:hAnsi="Cambria" w:cs="Cambria"/>
        </w:rPr>
        <w:t>7</w:t>
      </w:r>
      <w:r>
        <w:rPr>
          <w:rFonts w:ascii="Cambria" w:eastAsia="Cambria" w:hAnsi="Cambria" w:cs="Cambria"/>
        </w:rPr>
        <w:t xml:space="preserve">ª Reunião Ordinária, previamente disponibilizada, foi aprovada em seu teor integral. </w:t>
      </w:r>
      <w:r>
        <w:rPr>
          <w:rFonts w:ascii="Cambria" w:eastAsia="Cambria" w:hAnsi="Cambria" w:cs="Cambria"/>
          <w:b/>
        </w:rPr>
        <w:t>ITEM III)</w:t>
      </w:r>
      <w:r w:rsidR="00FF5B13">
        <w:rPr>
          <w:rFonts w:ascii="Cambria" w:eastAsia="Cambria" w:hAnsi="Cambria" w:cs="Cambria"/>
        </w:rPr>
        <w:t xml:space="preserve"> Ficam empossados pela portaria do Ministério da Infraestrutura n°298, de 19 de julho de 2023 o representante do Poder Público </w:t>
      </w:r>
      <w:r w:rsidR="004F3155">
        <w:rPr>
          <w:rFonts w:ascii="Cambria" w:eastAsia="Cambria" w:hAnsi="Cambria" w:cs="Cambria"/>
        </w:rPr>
        <w:t>indicado pela</w:t>
      </w:r>
      <w:r w:rsidR="00FF5B13">
        <w:rPr>
          <w:rFonts w:ascii="Cambria" w:eastAsia="Cambria" w:hAnsi="Cambria" w:cs="Cambria"/>
        </w:rPr>
        <w:t xml:space="preserve"> </w:t>
      </w:r>
      <w:r w:rsidR="004F3155">
        <w:rPr>
          <w:rFonts w:ascii="Cambria" w:eastAsia="Cambria" w:hAnsi="Cambria" w:cs="Cambria"/>
        </w:rPr>
        <w:t>(SNPTA) Fabio Lavor Teixeira</w:t>
      </w:r>
      <w:r w:rsidR="009D1256">
        <w:rPr>
          <w:rFonts w:ascii="Cambria" w:eastAsia="Cambria" w:hAnsi="Cambria" w:cs="Cambria"/>
        </w:rPr>
        <w:t xml:space="preserve"> (</w:t>
      </w:r>
      <w:r w:rsidR="00DF4FC0">
        <w:rPr>
          <w:rFonts w:ascii="Cambria" w:eastAsia="Cambria" w:hAnsi="Cambria" w:cs="Cambria"/>
        </w:rPr>
        <w:t>membro</w:t>
      </w:r>
      <w:r w:rsidR="009D1256">
        <w:rPr>
          <w:rFonts w:ascii="Cambria" w:eastAsia="Cambria" w:hAnsi="Cambria" w:cs="Cambria"/>
        </w:rPr>
        <w:t xml:space="preserve"> titular)</w:t>
      </w:r>
      <w:r w:rsidR="004F3155">
        <w:rPr>
          <w:rFonts w:ascii="Cambria" w:eastAsia="Cambria" w:hAnsi="Cambria" w:cs="Cambria"/>
        </w:rPr>
        <w:t>. Fica empossado pela portaria do ministério da infraestrutura n°364 de 17 de Agosto de 2023 os representantes do Poder Público, indicados pela (APPA) Felipe Ozorio Monteiro da Gama</w:t>
      </w:r>
      <w:r w:rsidR="009D1256">
        <w:rPr>
          <w:rFonts w:ascii="Cambria" w:eastAsia="Cambria" w:hAnsi="Cambria" w:cs="Cambria"/>
        </w:rPr>
        <w:t xml:space="preserve"> (</w:t>
      </w:r>
      <w:r w:rsidR="00DF4FC0">
        <w:rPr>
          <w:rFonts w:ascii="Cambria" w:eastAsia="Cambria" w:hAnsi="Cambria" w:cs="Cambria"/>
        </w:rPr>
        <w:t>membro</w:t>
      </w:r>
      <w:r w:rsidR="009D1256">
        <w:rPr>
          <w:rFonts w:ascii="Cambria" w:eastAsia="Cambria" w:hAnsi="Cambria" w:cs="Cambria"/>
        </w:rPr>
        <w:t xml:space="preserve"> titular)</w:t>
      </w:r>
      <w:r w:rsidR="004F3155">
        <w:rPr>
          <w:rFonts w:ascii="Cambria" w:eastAsia="Cambria" w:hAnsi="Cambria" w:cs="Cambria"/>
        </w:rPr>
        <w:t xml:space="preserve"> e Gabriel Perdonsini Vieira</w:t>
      </w:r>
      <w:r w:rsidR="00DF4FC0">
        <w:rPr>
          <w:rFonts w:ascii="Cambria" w:eastAsia="Cambria" w:hAnsi="Cambria" w:cs="Cambria"/>
        </w:rPr>
        <w:t xml:space="preserve"> </w:t>
      </w:r>
      <w:r w:rsidR="009D1256">
        <w:rPr>
          <w:rFonts w:ascii="Cambria" w:eastAsia="Cambria" w:hAnsi="Cambria" w:cs="Cambria"/>
        </w:rPr>
        <w:t>(</w:t>
      </w:r>
      <w:r w:rsidR="00DF4FC0">
        <w:rPr>
          <w:rFonts w:ascii="Cambria" w:eastAsia="Cambria" w:hAnsi="Cambria" w:cs="Cambria"/>
        </w:rPr>
        <w:t>membro</w:t>
      </w:r>
      <w:r w:rsidR="009D1256">
        <w:rPr>
          <w:rFonts w:ascii="Cambria" w:eastAsia="Cambria" w:hAnsi="Cambria" w:cs="Cambria"/>
        </w:rPr>
        <w:t xml:space="preserve"> suplente)</w:t>
      </w:r>
      <w:r w:rsidR="004F3155">
        <w:rPr>
          <w:rFonts w:ascii="Cambria" w:eastAsia="Cambria" w:hAnsi="Cambria" w:cs="Cambria"/>
        </w:rPr>
        <w:t xml:space="preserve">. </w:t>
      </w:r>
      <w:r w:rsidR="009D1256">
        <w:rPr>
          <w:rFonts w:ascii="Cambria" w:eastAsia="Cambria" w:hAnsi="Cambria" w:cs="Cambria"/>
        </w:rPr>
        <w:t>Fica empossado pela portaria do ministério da infraestrutura n°72 de 18 de Abril de 2023 representante dos Trabalhadores Portuários, indicados pela (FNE) Nesias Paulino de França (</w:t>
      </w:r>
      <w:r w:rsidR="00DF4FC0">
        <w:rPr>
          <w:rFonts w:ascii="Cambria" w:eastAsia="Cambria" w:hAnsi="Cambria" w:cs="Cambria"/>
        </w:rPr>
        <w:t>membro</w:t>
      </w:r>
      <w:r w:rsidR="009D1256">
        <w:rPr>
          <w:rFonts w:ascii="Cambria" w:eastAsia="Cambria" w:hAnsi="Cambria" w:cs="Cambria"/>
        </w:rPr>
        <w:t xml:space="preserve"> suplente). Fica empossado pela portaria do ministério da infraestrutura n°235 de 6 de junho de 2023 representante do Poder Público, indicado pelo município</w:t>
      </w:r>
      <w:r w:rsidR="00DF4FC0">
        <w:rPr>
          <w:rFonts w:ascii="Cambria" w:eastAsia="Cambria" w:hAnsi="Cambria" w:cs="Cambria"/>
        </w:rPr>
        <w:t xml:space="preserve"> o sr.</w:t>
      </w:r>
      <w:r w:rsidR="009D1256">
        <w:rPr>
          <w:rFonts w:ascii="Cambria" w:eastAsia="Cambria" w:hAnsi="Cambria" w:cs="Cambria"/>
        </w:rPr>
        <w:t xml:space="preserve"> João Antônio Batista Lozano (</w:t>
      </w:r>
      <w:r w:rsidR="00DF4FC0">
        <w:rPr>
          <w:rFonts w:ascii="Cambria" w:eastAsia="Cambria" w:hAnsi="Cambria" w:cs="Cambria"/>
        </w:rPr>
        <w:t>membro</w:t>
      </w:r>
      <w:r w:rsidR="009D1256">
        <w:rPr>
          <w:rFonts w:ascii="Cambria" w:eastAsia="Cambria" w:hAnsi="Cambria" w:cs="Cambria"/>
        </w:rPr>
        <w:t xml:space="preserve"> titular). Fica empossado pela portaria do ministério da infraestrutura n°234 de 06 de junho de 2023 representante do Poder Público, indicados pela (R</w:t>
      </w:r>
      <w:r w:rsidR="00DF4FC0">
        <w:rPr>
          <w:rFonts w:ascii="Cambria" w:eastAsia="Cambria" w:hAnsi="Cambria" w:cs="Cambria"/>
        </w:rPr>
        <w:t>eceita Federal do Brasil</w:t>
      </w:r>
      <w:r w:rsidR="009D1256">
        <w:rPr>
          <w:rFonts w:ascii="Cambria" w:eastAsia="Cambria" w:hAnsi="Cambria" w:cs="Cambria"/>
        </w:rPr>
        <w:t xml:space="preserve">) </w:t>
      </w:r>
      <w:r w:rsidR="00DF4FC0">
        <w:rPr>
          <w:rFonts w:ascii="Cambria" w:eastAsia="Cambria" w:hAnsi="Cambria" w:cs="Cambria"/>
        </w:rPr>
        <w:t>o Sr.</w:t>
      </w:r>
      <w:r w:rsidR="009D1256">
        <w:rPr>
          <w:rFonts w:ascii="Cambria" w:eastAsia="Cambria" w:hAnsi="Cambria" w:cs="Cambria"/>
        </w:rPr>
        <w:t xml:space="preserve"> Gerson Zanetti Faucz (</w:t>
      </w:r>
      <w:r w:rsidR="00DF4FC0">
        <w:rPr>
          <w:rFonts w:ascii="Cambria" w:eastAsia="Cambria" w:hAnsi="Cambria" w:cs="Cambria"/>
        </w:rPr>
        <w:t>membro</w:t>
      </w:r>
      <w:r w:rsidR="009D1256">
        <w:rPr>
          <w:rFonts w:ascii="Cambria" w:eastAsia="Cambria" w:hAnsi="Cambria" w:cs="Cambria"/>
        </w:rPr>
        <w:t xml:space="preserve"> titular)</w:t>
      </w:r>
      <w:r>
        <w:rPr>
          <w:rFonts w:ascii="Cambria" w:eastAsia="Cambria" w:hAnsi="Cambria" w:cs="Cambria"/>
          <w:b/>
        </w:rPr>
        <w:t>. ITEM V)</w:t>
      </w:r>
      <w:r>
        <w:rPr>
          <w:rFonts w:ascii="Cambria" w:eastAsia="Cambria" w:hAnsi="Cambria" w:cs="Cambria"/>
        </w:rPr>
        <w:t xml:space="preserve"> </w:t>
      </w:r>
      <w:r>
        <w:rPr>
          <w:rFonts w:ascii="Cambria" w:eastAsia="Cambria" w:hAnsi="Cambria" w:cs="Cambria"/>
          <w:b/>
        </w:rPr>
        <w:lastRenderedPageBreak/>
        <w:t>Informações Gerais.</w:t>
      </w:r>
      <w:r w:rsidR="00CC6B50">
        <w:rPr>
          <w:rFonts w:ascii="Cambria" w:eastAsia="Cambria" w:hAnsi="Cambria" w:cs="Cambria"/>
          <w:b/>
        </w:rPr>
        <w:t xml:space="preserve"> </w:t>
      </w:r>
      <w:r w:rsidR="00CC6B50">
        <w:rPr>
          <w:rFonts w:ascii="Cambria" w:eastAsia="Cambria" w:hAnsi="Cambria" w:cs="Cambria"/>
          <w:bCs/>
        </w:rPr>
        <w:t>O Presidente Fabio Lavor Teixeira iniciou a reunião agradecendo a presença de todos</w:t>
      </w:r>
      <w:r w:rsidR="00DF4FC0">
        <w:rPr>
          <w:rFonts w:ascii="Cambria" w:eastAsia="Cambria" w:hAnsi="Cambria" w:cs="Cambria"/>
          <w:bCs/>
        </w:rPr>
        <w:t xml:space="preserve"> e realizou apresentação pessoal, </w:t>
      </w:r>
      <w:r w:rsidR="00CC6B50">
        <w:rPr>
          <w:rFonts w:ascii="Cambria" w:eastAsia="Cambria" w:hAnsi="Cambria" w:cs="Cambria"/>
          <w:bCs/>
        </w:rPr>
        <w:t>inform</w:t>
      </w:r>
      <w:r w:rsidR="00DF4FC0">
        <w:rPr>
          <w:rFonts w:ascii="Cambria" w:eastAsia="Cambria" w:hAnsi="Cambria" w:cs="Cambria"/>
          <w:bCs/>
        </w:rPr>
        <w:t>ando</w:t>
      </w:r>
      <w:r w:rsidR="00CC6B50">
        <w:rPr>
          <w:rFonts w:ascii="Cambria" w:eastAsia="Cambria" w:hAnsi="Cambria" w:cs="Cambria"/>
          <w:bCs/>
        </w:rPr>
        <w:t xml:space="preserve"> o setor no qual trabalha e </w:t>
      </w:r>
      <w:r w:rsidR="00DF4FC0">
        <w:rPr>
          <w:rFonts w:ascii="Cambria" w:eastAsia="Cambria" w:hAnsi="Cambria" w:cs="Cambria"/>
          <w:bCs/>
        </w:rPr>
        <w:t xml:space="preserve">parabenizou </w:t>
      </w:r>
      <w:r w:rsidR="00CC6B50">
        <w:rPr>
          <w:rFonts w:ascii="Cambria" w:eastAsia="Cambria" w:hAnsi="Cambria" w:cs="Cambria"/>
          <w:bCs/>
        </w:rPr>
        <w:t xml:space="preserve">o antigo presidente do CAP Felipe Ozorio Monteiro da </w:t>
      </w:r>
      <w:r w:rsidR="00DF4FC0">
        <w:rPr>
          <w:rFonts w:ascii="Cambria" w:eastAsia="Cambria" w:hAnsi="Cambria" w:cs="Cambria"/>
          <w:bCs/>
        </w:rPr>
        <w:t>G</w:t>
      </w:r>
      <w:r w:rsidR="00CC6B50">
        <w:rPr>
          <w:rFonts w:ascii="Cambria" w:eastAsia="Cambria" w:hAnsi="Cambria" w:cs="Cambria"/>
          <w:bCs/>
        </w:rPr>
        <w:t>ama</w:t>
      </w:r>
      <w:r w:rsidR="00DF4FC0">
        <w:rPr>
          <w:rFonts w:ascii="Cambria" w:eastAsia="Cambria" w:hAnsi="Cambria" w:cs="Cambria"/>
          <w:bCs/>
        </w:rPr>
        <w:t xml:space="preserve"> pelos trabalhos realizados até então como Presidente do Conselho. dando sequência à apresentação pessoal de todos os presentes.</w:t>
      </w:r>
      <w:r w:rsidR="0055503E">
        <w:rPr>
          <w:rFonts w:ascii="Cambria" w:eastAsia="Cambria" w:hAnsi="Cambria" w:cs="Cambria"/>
          <w:bCs/>
        </w:rPr>
        <w:t xml:space="preserve"> </w:t>
      </w:r>
      <w:r>
        <w:rPr>
          <w:rFonts w:ascii="Cambria" w:eastAsia="Cambria" w:hAnsi="Cambria" w:cs="Cambria"/>
          <w:b/>
        </w:rPr>
        <w:t>OR</w:t>
      </w:r>
      <w:r>
        <w:rPr>
          <w:rFonts w:ascii="Cambria" w:eastAsia="Cambria" w:hAnsi="Cambria" w:cs="Cambria"/>
          <w:b/>
          <w:color w:val="0D0D0D"/>
        </w:rPr>
        <w:t xml:space="preserve">DEM DO DIA – ITEM VI) </w:t>
      </w:r>
      <w:r w:rsidR="00DF4FC0" w:rsidRPr="00DF4FC0">
        <w:rPr>
          <w:rFonts w:ascii="Cambria" w:eastAsia="Cambria" w:hAnsi="Cambria" w:cs="Cambria"/>
          <w:b/>
          <w:color w:val="0D0D0D"/>
        </w:rPr>
        <w:t>Apresentação institucional, destacando os Objetivos, Ações, Estrutura e</w:t>
      </w:r>
      <w:r w:rsidR="00DF4FC0">
        <w:rPr>
          <w:rFonts w:ascii="Cambria" w:eastAsia="Cambria" w:hAnsi="Cambria" w:cs="Cambria"/>
          <w:b/>
          <w:color w:val="0D0D0D"/>
        </w:rPr>
        <w:t xml:space="preserve"> </w:t>
      </w:r>
      <w:r w:rsidR="00DF4FC0" w:rsidRPr="00DF4FC0">
        <w:rPr>
          <w:rFonts w:ascii="Cambria" w:eastAsia="Cambria" w:hAnsi="Cambria" w:cs="Cambria"/>
          <w:b/>
          <w:color w:val="0D0D0D"/>
        </w:rPr>
        <w:t>Funcionamento do sistema OCEPAR</w:t>
      </w:r>
      <w:r>
        <w:rPr>
          <w:rFonts w:ascii="Cambria" w:eastAsia="Cambria" w:hAnsi="Cambria" w:cs="Cambria"/>
          <w:b/>
          <w:color w:val="0D0D0D"/>
        </w:rPr>
        <w:t xml:space="preserve">.  </w:t>
      </w:r>
      <w:r w:rsidR="00DF4FC0">
        <w:rPr>
          <w:rFonts w:ascii="Cambria" w:eastAsia="Cambria" w:hAnsi="Cambria" w:cs="Cambria"/>
          <w:bCs/>
          <w:color w:val="0D0D0D"/>
        </w:rPr>
        <w:t xml:space="preserve">O Sr. </w:t>
      </w:r>
      <w:r w:rsidR="00026A51">
        <w:rPr>
          <w:rFonts w:ascii="Cambria" w:eastAsia="Cambria" w:hAnsi="Cambria" w:cs="Cambria"/>
          <w:color w:val="0D0D0D"/>
        </w:rPr>
        <w:t>José Roberto Ricken</w:t>
      </w:r>
      <w:r w:rsidR="00DF4FC0">
        <w:rPr>
          <w:rFonts w:ascii="Cambria" w:eastAsia="Cambria" w:hAnsi="Cambria" w:cs="Cambria"/>
          <w:color w:val="0D0D0D"/>
        </w:rPr>
        <w:t>, Presidente do Sistema OCEPAR</w:t>
      </w:r>
      <w:r w:rsidR="00026A51">
        <w:rPr>
          <w:rFonts w:ascii="Cambria" w:eastAsia="Cambria" w:hAnsi="Cambria" w:cs="Cambria"/>
          <w:color w:val="0D0D0D"/>
        </w:rPr>
        <w:t xml:space="preserve"> inicia a </w:t>
      </w:r>
      <w:r w:rsidR="00DF4FC0">
        <w:rPr>
          <w:rFonts w:ascii="Cambria" w:eastAsia="Cambria" w:hAnsi="Cambria" w:cs="Cambria"/>
          <w:color w:val="0D0D0D"/>
        </w:rPr>
        <w:t xml:space="preserve">apresentação </w:t>
      </w:r>
      <w:r w:rsidR="00026A51">
        <w:rPr>
          <w:rFonts w:ascii="Cambria" w:eastAsia="Cambria" w:hAnsi="Cambria" w:cs="Cambria"/>
          <w:color w:val="0D0D0D"/>
        </w:rPr>
        <w:t>informando que o cooperativismo do Paraná está presente em 150 países com produtos industrializados e com grãos e participando do mercado internacional</w:t>
      </w:r>
      <w:r w:rsidR="00DF4FC0">
        <w:rPr>
          <w:rFonts w:ascii="Cambria" w:eastAsia="Cambria" w:hAnsi="Cambria" w:cs="Cambria"/>
          <w:color w:val="0D0D0D"/>
        </w:rPr>
        <w:t>,</w:t>
      </w:r>
      <w:r w:rsidR="00026A51">
        <w:rPr>
          <w:rFonts w:ascii="Cambria" w:eastAsia="Cambria" w:hAnsi="Cambria" w:cs="Cambria"/>
          <w:color w:val="0D0D0D"/>
        </w:rPr>
        <w:t xml:space="preserve"> através do porto de Paranaguá. Informa que presid</w:t>
      </w:r>
      <w:r w:rsidR="00A80CF3">
        <w:rPr>
          <w:rFonts w:ascii="Cambria" w:eastAsia="Cambria" w:hAnsi="Cambria" w:cs="Cambria"/>
          <w:color w:val="0D0D0D"/>
        </w:rPr>
        <w:t>e</w:t>
      </w:r>
      <w:r w:rsidR="00026A51">
        <w:rPr>
          <w:rFonts w:ascii="Cambria" w:eastAsia="Cambria" w:hAnsi="Cambria" w:cs="Cambria"/>
          <w:color w:val="0D0D0D"/>
        </w:rPr>
        <w:t xml:space="preserve"> as três frentes do cooperativismo do Paraná, a OCEPAR que representa a organização, o apoio técnico e o planejamento estratégico setorial</w:t>
      </w:r>
      <w:r w:rsidR="00A80CF3">
        <w:rPr>
          <w:rFonts w:ascii="Cambria" w:eastAsia="Cambria" w:hAnsi="Cambria" w:cs="Cambria"/>
          <w:color w:val="0D0D0D"/>
        </w:rPr>
        <w:t>, a</w:t>
      </w:r>
      <w:r w:rsidR="00026A51">
        <w:rPr>
          <w:rFonts w:ascii="Cambria" w:eastAsia="Cambria" w:hAnsi="Cambria" w:cs="Cambria"/>
          <w:color w:val="0D0D0D"/>
        </w:rPr>
        <w:t xml:space="preserve"> SESCOOP/PR, que visa todo o monitoramento das cooperativas do Paraná, o desenvolvimento humano, com mais de 13 mil eventos, com mais de 60 pós-graduações em andamento e a Promoção Social, cuja a ênfase é o desenvolvimento das pessoas, das comunidades e da cooperativa em si</w:t>
      </w:r>
      <w:r w:rsidR="00A80CF3">
        <w:rPr>
          <w:rFonts w:ascii="Cambria" w:eastAsia="Cambria" w:hAnsi="Cambria" w:cs="Cambria"/>
          <w:color w:val="0D0D0D"/>
        </w:rPr>
        <w:t>, e a</w:t>
      </w:r>
      <w:r w:rsidR="00026A51">
        <w:rPr>
          <w:rFonts w:ascii="Cambria" w:eastAsia="Cambria" w:hAnsi="Cambria" w:cs="Cambria"/>
          <w:color w:val="0D0D0D"/>
        </w:rPr>
        <w:t xml:space="preserve"> FECOOPAR </w:t>
      </w:r>
      <w:r w:rsidR="00A80CF3">
        <w:rPr>
          <w:rFonts w:ascii="Cambria" w:eastAsia="Cambria" w:hAnsi="Cambria" w:cs="Cambria"/>
          <w:color w:val="0D0D0D"/>
        </w:rPr>
        <w:t xml:space="preserve">que representa </w:t>
      </w:r>
      <w:r w:rsidR="00026A51">
        <w:rPr>
          <w:rFonts w:ascii="Cambria" w:eastAsia="Cambria" w:hAnsi="Cambria" w:cs="Cambria"/>
          <w:color w:val="0D0D0D"/>
        </w:rPr>
        <w:t xml:space="preserve">a defesa econômica e federação dos sindicatos patronais. Hoje há 223 cooperativas que se integram no sistema OCEPAR, no ano de 2022 movimentaram 186,1 Bilhões de reais, 3,13 milhões de cooperados, mais de 135 mil de empregos diretos e mais de 1 milhão de parceiros e pessoas que </w:t>
      </w:r>
      <w:r w:rsidR="00A80CF3">
        <w:rPr>
          <w:rFonts w:ascii="Cambria" w:eastAsia="Cambria" w:hAnsi="Cambria" w:cs="Cambria"/>
          <w:color w:val="0D0D0D"/>
        </w:rPr>
        <w:t xml:space="preserve">se </w:t>
      </w:r>
      <w:r w:rsidR="00026A51">
        <w:rPr>
          <w:rFonts w:ascii="Cambria" w:eastAsia="Cambria" w:hAnsi="Cambria" w:cs="Cambria"/>
          <w:color w:val="0D0D0D"/>
        </w:rPr>
        <w:t>relacionam com atividades econômicas,</w:t>
      </w:r>
      <w:r w:rsidR="00A80CF3">
        <w:rPr>
          <w:rFonts w:ascii="Cambria" w:eastAsia="Cambria" w:hAnsi="Cambria" w:cs="Cambria"/>
          <w:color w:val="0D0D0D"/>
        </w:rPr>
        <w:t xml:space="preserve"> com</w:t>
      </w:r>
      <w:r w:rsidR="00026A51">
        <w:rPr>
          <w:rFonts w:ascii="Cambria" w:eastAsia="Cambria" w:hAnsi="Cambria" w:cs="Cambria"/>
          <w:color w:val="0D0D0D"/>
        </w:rPr>
        <w:t xml:space="preserve"> 9,2 bilhões de reais de lucro </w:t>
      </w:r>
      <w:r w:rsidR="00A80CF3">
        <w:rPr>
          <w:rFonts w:ascii="Cambria" w:eastAsia="Cambria" w:hAnsi="Cambria" w:cs="Cambria"/>
          <w:color w:val="0D0D0D"/>
        </w:rPr>
        <w:t>líquido</w:t>
      </w:r>
      <w:r w:rsidR="00026A51">
        <w:rPr>
          <w:rFonts w:ascii="Cambria" w:eastAsia="Cambria" w:hAnsi="Cambria" w:cs="Cambria"/>
          <w:color w:val="0D0D0D"/>
        </w:rPr>
        <w:t xml:space="preserve"> distribuído aos </w:t>
      </w:r>
      <w:r w:rsidR="00A80CF3">
        <w:rPr>
          <w:rFonts w:ascii="Cambria" w:eastAsia="Cambria" w:hAnsi="Cambria" w:cs="Cambria"/>
          <w:color w:val="0D0D0D"/>
        </w:rPr>
        <w:t>cooperados no</w:t>
      </w:r>
      <w:r w:rsidR="00026A51">
        <w:rPr>
          <w:rFonts w:ascii="Cambria" w:eastAsia="Cambria" w:hAnsi="Cambria" w:cs="Cambria"/>
          <w:color w:val="0D0D0D"/>
        </w:rPr>
        <w:t xml:space="preserve"> ano de 2022. O sistema OCEPAR, integra cooperativas de diversos setores</w:t>
      </w:r>
      <w:r w:rsidR="00A80CF3">
        <w:rPr>
          <w:rFonts w:ascii="Cambria" w:eastAsia="Cambria" w:hAnsi="Cambria" w:cs="Cambria"/>
          <w:color w:val="0D0D0D"/>
        </w:rPr>
        <w:t xml:space="preserve"> sendo</w:t>
      </w:r>
      <w:r w:rsidR="00026A51">
        <w:rPr>
          <w:rFonts w:ascii="Cambria" w:eastAsia="Cambria" w:hAnsi="Cambria" w:cs="Cambria"/>
          <w:color w:val="0D0D0D"/>
        </w:rPr>
        <w:t xml:space="preserve"> 61 </w:t>
      </w:r>
      <w:r w:rsidR="00A80CF3">
        <w:rPr>
          <w:rFonts w:ascii="Cambria" w:eastAsia="Cambria" w:hAnsi="Cambria" w:cs="Cambria"/>
          <w:color w:val="0D0D0D"/>
        </w:rPr>
        <w:t xml:space="preserve">do setor </w:t>
      </w:r>
      <w:r w:rsidR="00026A51">
        <w:rPr>
          <w:rFonts w:ascii="Cambria" w:eastAsia="Cambria" w:hAnsi="Cambria" w:cs="Cambria"/>
          <w:color w:val="0D0D0D"/>
        </w:rPr>
        <w:t>agropecuário, 36 da saúde, 54 do credito, 19 da infraestrutura, 5 de consumo, 13 do trabalho</w:t>
      </w:r>
      <w:r w:rsidR="00A80CF3">
        <w:rPr>
          <w:rFonts w:ascii="Cambria" w:eastAsia="Cambria" w:hAnsi="Cambria" w:cs="Cambria"/>
          <w:color w:val="0D0D0D"/>
        </w:rPr>
        <w:t xml:space="preserve">, </w:t>
      </w:r>
      <w:r w:rsidR="00026A51">
        <w:rPr>
          <w:rFonts w:ascii="Cambria" w:eastAsia="Cambria" w:hAnsi="Cambria" w:cs="Cambria"/>
          <w:color w:val="0D0D0D"/>
        </w:rPr>
        <w:t>produção de bens e serviços que atua mais na área técnica e 35 do transporte. Informa as estratégias importantes para o desenvolvimento, como identificar as demandas locais, nacionais e internacionais</w:t>
      </w:r>
      <w:r w:rsidR="00A80CF3">
        <w:rPr>
          <w:rFonts w:ascii="Cambria" w:eastAsia="Cambria" w:hAnsi="Cambria" w:cs="Cambria"/>
          <w:color w:val="0D0D0D"/>
        </w:rPr>
        <w:t xml:space="preserve"> como o</w:t>
      </w:r>
      <w:r w:rsidR="00026A51">
        <w:rPr>
          <w:rFonts w:ascii="Cambria" w:eastAsia="Cambria" w:hAnsi="Cambria" w:cs="Cambria"/>
          <w:color w:val="0D0D0D"/>
        </w:rPr>
        <w:t>fertar alimentos, atividade essencial na pandemia</w:t>
      </w:r>
      <w:r w:rsidR="00A80CF3">
        <w:rPr>
          <w:rFonts w:ascii="Cambria" w:eastAsia="Cambria" w:hAnsi="Cambria" w:cs="Cambria"/>
          <w:color w:val="0D0D0D"/>
        </w:rPr>
        <w:t>, a</w:t>
      </w:r>
      <w:r w:rsidR="00026A51">
        <w:rPr>
          <w:rFonts w:ascii="Cambria" w:eastAsia="Cambria" w:hAnsi="Cambria" w:cs="Cambria"/>
          <w:color w:val="0D0D0D"/>
        </w:rPr>
        <w:t>gregar valor, no agronegócio e produto de origem</w:t>
      </w:r>
      <w:r w:rsidR="00A80CF3">
        <w:rPr>
          <w:rFonts w:ascii="Cambria" w:eastAsia="Cambria" w:hAnsi="Cambria" w:cs="Cambria"/>
          <w:color w:val="0D0D0D"/>
        </w:rPr>
        <w:t>, c</w:t>
      </w:r>
      <w:r w:rsidR="00026A51">
        <w:rPr>
          <w:rFonts w:ascii="Cambria" w:eastAsia="Cambria" w:hAnsi="Cambria" w:cs="Cambria"/>
          <w:color w:val="0D0D0D"/>
        </w:rPr>
        <w:t>riar oportunidades</w:t>
      </w:r>
      <w:r w:rsidR="00A80CF3">
        <w:rPr>
          <w:rFonts w:ascii="Cambria" w:eastAsia="Cambria" w:hAnsi="Cambria" w:cs="Cambria"/>
          <w:color w:val="0D0D0D"/>
        </w:rPr>
        <w:t xml:space="preserve"> e</w:t>
      </w:r>
      <w:r w:rsidR="00026A51">
        <w:rPr>
          <w:rFonts w:ascii="Cambria" w:eastAsia="Cambria" w:hAnsi="Cambria" w:cs="Cambria"/>
          <w:color w:val="0D0D0D"/>
        </w:rPr>
        <w:t xml:space="preserve"> novas atividades</w:t>
      </w:r>
      <w:r w:rsidR="00A80CF3">
        <w:rPr>
          <w:rFonts w:ascii="Cambria" w:eastAsia="Cambria" w:hAnsi="Cambria" w:cs="Cambria"/>
          <w:color w:val="0D0D0D"/>
        </w:rPr>
        <w:t>, b</w:t>
      </w:r>
      <w:r w:rsidR="00026A51">
        <w:rPr>
          <w:rFonts w:ascii="Cambria" w:eastAsia="Cambria" w:hAnsi="Cambria" w:cs="Cambria"/>
          <w:color w:val="0D0D0D"/>
        </w:rPr>
        <w:t>uscar a sustentabilidade</w:t>
      </w:r>
      <w:r w:rsidR="00A80CF3">
        <w:rPr>
          <w:rFonts w:ascii="Cambria" w:eastAsia="Cambria" w:hAnsi="Cambria" w:cs="Cambria"/>
          <w:color w:val="0D0D0D"/>
        </w:rPr>
        <w:t xml:space="preserve"> através d</w:t>
      </w:r>
      <w:r w:rsidR="00026A51">
        <w:rPr>
          <w:rFonts w:ascii="Cambria" w:eastAsia="Cambria" w:hAnsi="Cambria" w:cs="Cambria"/>
          <w:color w:val="0D0D0D"/>
        </w:rPr>
        <w:t>a técnica ambiental e sanitária</w:t>
      </w:r>
      <w:r w:rsidR="00A80CF3">
        <w:rPr>
          <w:rFonts w:ascii="Cambria" w:eastAsia="Cambria" w:hAnsi="Cambria" w:cs="Cambria"/>
          <w:color w:val="0D0D0D"/>
        </w:rPr>
        <w:t>.</w:t>
      </w:r>
      <w:r w:rsidR="00026A51">
        <w:rPr>
          <w:rFonts w:ascii="Cambria" w:eastAsia="Cambria" w:hAnsi="Cambria" w:cs="Cambria"/>
          <w:color w:val="0D0D0D"/>
        </w:rPr>
        <w:t xml:space="preserve"> As cooperativas agropecuárias são responsáve</w:t>
      </w:r>
      <w:r w:rsidR="00A80CF3">
        <w:rPr>
          <w:rFonts w:ascii="Cambria" w:eastAsia="Cambria" w:hAnsi="Cambria" w:cs="Cambria"/>
          <w:color w:val="0D0D0D"/>
        </w:rPr>
        <w:t>is</w:t>
      </w:r>
      <w:r w:rsidR="00026A51">
        <w:rPr>
          <w:rFonts w:ascii="Cambria" w:eastAsia="Cambria" w:hAnsi="Cambria" w:cs="Cambria"/>
          <w:color w:val="0D0D0D"/>
        </w:rPr>
        <w:t xml:space="preserve"> por 86% do faturamento econômico do setor e 79% dos empregados </w:t>
      </w:r>
      <w:r w:rsidR="00A80CF3">
        <w:rPr>
          <w:rFonts w:ascii="Cambria" w:eastAsia="Cambria" w:hAnsi="Cambria" w:cs="Cambria"/>
          <w:color w:val="0D0D0D"/>
        </w:rPr>
        <w:t xml:space="preserve">totalizando </w:t>
      </w:r>
      <w:r w:rsidR="00026A51">
        <w:rPr>
          <w:rFonts w:ascii="Cambria" w:eastAsia="Cambria" w:hAnsi="Cambria" w:cs="Cambria"/>
          <w:color w:val="0D0D0D"/>
        </w:rPr>
        <w:t xml:space="preserve">61 cooperativas, 107.000 funcionários, 199.000 membros, 160,0 bilhões de receita e 6,6 bilhões de sobra. O perfil do produtor rural paranaense médio é de 48 Hectares, 92% das propriedades rurais do Paraná tem menos de 100 hectares. O objetivo da OCEPAR é auxiliar esses pequenos produtores, </w:t>
      </w:r>
      <w:r w:rsidR="00A80CF3">
        <w:rPr>
          <w:rFonts w:ascii="Cambria" w:eastAsia="Cambria" w:hAnsi="Cambria" w:cs="Cambria"/>
          <w:color w:val="0D0D0D"/>
        </w:rPr>
        <w:t xml:space="preserve">e que </w:t>
      </w:r>
      <w:r w:rsidR="00026A51">
        <w:rPr>
          <w:rFonts w:ascii="Cambria" w:eastAsia="Cambria" w:hAnsi="Cambria" w:cs="Cambria"/>
          <w:color w:val="0D0D0D"/>
        </w:rPr>
        <w:t>se não fosse a OCEPAR grande parte desses pequenos produtores estariam fora de atividade rural</w:t>
      </w:r>
      <w:r w:rsidR="00A80CF3">
        <w:rPr>
          <w:rFonts w:ascii="Cambria" w:eastAsia="Cambria" w:hAnsi="Cambria" w:cs="Cambria"/>
          <w:color w:val="0D0D0D"/>
        </w:rPr>
        <w:t xml:space="preserve">, sendo </w:t>
      </w:r>
      <w:r w:rsidR="00026A51">
        <w:rPr>
          <w:rFonts w:ascii="Cambria" w:eastAsia="Cambria" w:hAnsi="Cambria" w:cs="Cambria"/>
          <w:color w:val="0D0D0D"/>
        </w:rPr>
        <w:t>essencial na agregação de valor para que possa contribuir com a renda. As cooperativas participam cerca de 60% da produção de grãos e 45% da produção de carnes e laticínios no Paraná.</w:t>
      </w:r>
      <w:r w:rsidR="006D0674">
        <w:rPr>
          <w:rFonts w:ascii="Cambria" w:eastAsia="Cambria" w:hAnsi="Cambria" w:cs="Cambria"/>
          <w:color w:val="0D0D0D"/>
        </w:rPr>
        <w:t xml:space="preserve"> O </w:t>
      </w:r>
      <w:r w:rsidR="0023542E">
        <w:rPr>
          <w:rFonts w:ascii="Cambria" w:eastAsia="Cambria" w:hAnsi="Cambria" w:cs="Cambria"/>
          <w:color w:val="0D0D0D"/>
        </w:rPr>
        <w:t xml:space="preserve">Sr. </w:t>
      </w:r>
      <w:r w:rsidR="006D0674">
        <w:rPr>
          <w:rFonts w:ascii="Cambria" w:eastAsia="Cambria" w:hAnsi="Cambria" w:cs="Cambria"/>
          <w:color w:val="0D0D0D"/>
        </w:rPr>
        <w:t xml:space="preserve">José R. Ricken falou sobre a armazenagem e produção de grãos, que no Paraná tem 32,0 milhões de capacidade estática </w:t>
      </w:r>
      <w:r w:rsidR="006D0674">
        <w:rPr>
          <w:rFonts w:ascii="Cambria" w:eastAsia="Cambria" w:hAnsi="Cambria" w:cs="Cambria"/>
          <w:color w:val="0D0D0D"/>
        </w:rPr>
        <w:lastRenderedPageBreak/>
        <w:t xml:space="preserve">de armazenagem e as cooperativas 16,0 milhões de capacidade, comentou que </w:t>
      </w:r>
      <w:r w:rsidR="0023542E">
        <w:rPr>
          <w:rFonts w:ascii="Cambria" w:eastAsia="Cambria" w:hAnsi="Cambria" w:cs="Cambria"/>
          <w:color w:val="0D0D0D"/>
        </w:rPr>
        <w:t>há</w:t>
      </w:r>
      <w:r w:rsidR="006D0674">
        <w:rPr>
          <w:rFonts w:ascii="Cambria" w:eastAsia="Cambria" w:hAnsi="Cambria" w:cs="Cambria"/>
          <w:color w:val="0D0D0D"/>
        </w:rPr>
        <w:t xml:space="preserve"> uma defasagem, pois </w:t>
      </w:r>
      <w:r w:rsidR="0023542E">
        <w:rPr>
          <w:rFonts w:ascii="Cambria" w:eastAsia="Cambria" w:hAnsi="Cambria" w:cs="Cambria"/>
          <w:color w:val="0D0D0D"/>
        </w:rPr>
        <w:t xml:space="preserve">há </w:t>
      </w:r>
      <w:r w:rsidR="006D0674">
        <w:rPr>
          <w:rFonts w:ascii="Cambria" w:eastAsia="Cambria" w:hAnsi="Cambria" w:cs="Cambria"/>
          <w:color w:val="0D0D0D"/>
        </w:rPr>
        <w:t xml:space="preserve">2,5 safras por ano, e precisaria </w:t>
      </w:r>
      <w:r w:rsidR="0023542E">
        <w:rPr>
          <w:rFonts w:ascii="Cambria" w:eastAsia="Cambria" w:hAnsi="Cambria" w:cs="Cambria"/>
          <w:color w:val="0D0D0D"/>
        </w:rPr>
        <w:t xml:space="preserve">ampliar </w:t>
      </w:r>
      <w:r w:rsidR="006D0674">
        <w:rPr>
          <w:rFonts w:ascii="Cambria" w:eastAsia="Cambria" w:hAnsi="Cambria" w:cs="Cambria"/>
          <w:color w:val="0D0D0D"/>
        </w:rPr>
        <w:t xml:space="preserve">em pelo menos 10,0 milhões </w:t>
      </w:r>
      <w:r w:rsidR="0023542E">
        <w:rPr>
          <w:rFonts w:ascii="Cambria" w:eastAsia="Cambria" w:hAnsi="Cambria" w:cs="Cambria"/>
          <w:color w:val="0D0D0D"/>
        </w:rPr>
        <w:t xml:space="preserve">de toneladas a </w:t>
      </w:r>
      <w:r w:rsidR="006D0674">
        <w:rPr>
          <w:rFonts w:ascii="Cambria" w:eastAsia="Cambria" w:hAnsi="Cambria" w:cs="Cambria"/>
          <w:color w:val="0D0D0D"/>
        </w:rPr>
        <w:t xml:space="preserve">armazenagem. </w:t>
      </w:r>
      <w:r w:rsidR="00243609">
        <w:rPr>
          <w:rFonts w:ascii="Cambria" w:eastAsia="Cambria" w:hAnsi="Cambria" w:cs="Cambria"/>
          <w:color w:val="0D0D0D"/>
        </w:rPr>
        <w:t>José R</w:t>
      </w:r>
      <w:r w:rsidR="0023542E">
        <w:rPr>
          <w:rFonts w:ascii="Cambria" w:eastAsia="Cambria" w:hAnsi="Cambria" w:cs="Cambria"/>
          <w:color w:val="0D0D0D"/>
        </w:rPr>
        <w:t>icken</w:t>
      </w:r>
      <w:r w:rsidR="00243609">
        <w:rPr>
          <w:rFonts w:ascii="Cambria" w:eastAsia="Cambria" w:hAnsi="Cambria" w:cs="Cambria"/>
          <w:color w:val="0D0D0D"/>
        </w:rPr>
        <w:t xml:space="preserve"> mostrou que em relação ao Porto, </w:t>
      </w:r>
      <w:r w:rsidR="00CC11A2">
        <w:rPr>
          <w:rFonts w:ascii="Cambria" w:eastAsia="Cambria" w:hAnsi="Cambria" w:cs="Cambria"/>
          <w:color w:val="0D0D0D"/>
        </w:rPr>
        <w:t>n</w:t>
      </w:r>
      <w:r w:rsidR="00243609">
        <w:rPr>
          <w:rFonts w:ascii="Cambria" w:eastAsia="Cambria" w:hAnsi="Cambria" w:cs="Cambria"/>
          <w:color w:val="0D0D0D"/>
        </w:rPr>
        <w:t>as cooperativas no último ano foi exportado 7,4 bilhões de dólares, informando que a</w:t>
      </w:r>
      <w:r w:rsidR="0023542E">
        <w:rPr>
          <w:rFonts w:ascii="Cambria" w:eastAsia="Cambria" w:hAnsi="Cambria" w:cs="Cambria"/>
          <w:color w:val="0D0D0D"/>
        </w:rPr>
        <w:t>s</w:t>
      </w:r>
      <w:r w:rsidR="00243609">
        <w:rPr>
          <w:rFonts w:ascii="Cambria" w:eastAsia="Cambria" w:hAnsi="Cambria" w:cs="Cambria"/>
          <w:color w:val="0D0D0D"/>
        </w:rPr>
        <w:t xml:space="preserve"> cooperativas </w:t>
      </w:r>
      <w:r w:rsidR="0023542E">
        <w:rPr>
          <w:rFonts w:ascii="Cambria" w:eastAsia="Cambria" w:hAnsi="Cambria" w:cs="Cambria"/>
          <w:color w:val="0D0D0D"/>
        </w:rPr>
        <w:t>são</w:t>
      </w:r>
      <w:r w:rsidR="00243609">
        <w:rPr>
          <w:rFonts w:ascii="Cambria" w:eastAsia="Cambria" w:hAnsi="Cambria" w:cs="Cambria"/>
          <w:color w:val="0D0D0D"/>
        </w:rPr>
        <w:t xml:space="preserve"> responsáve</w:t>
      </w:r>
      <w:r w:rsidR="0023542E">
        <w:rPr>
          <w:rFonts w:ascii="Cambria" w:eastAsia="Cambria" w:hAnsi="Cambria" w:cs="Cambria"/>
          <w:color w:val="0D0D0D"/>
        </w:rPr>
        <w:t>is</w:t>
      </w:r>
      <w:r w:rsidR="00243609">
        <w:rPr>
          <w:rFonts w:ascii="Cambria" w:eastAsia="Cambria" w:hAnsi="Cambria" w:cs="Cambria"/>
          <w:color w:val="0D0D0D"/>
        </w:rPr>
        <w:t xml:space="preserve"> por 42% da</w:t>
      </w:r>
      <w:r w:rsidR="00CC11A2">
        <w:rPr>
          <w:rFonts w:ascii="Cambria" w:eastAsia="Cambria" w:hAnsi="Cambria" w:cs="Cambria"/>
          <w:color w:val="0D0D0D"/>
        </w:rPr>
        <w:t xml:space="preserve"> </w:t>
      </w:r>
      <w:r w:rsidR="00243609">
        <w:rPr>
          <w:rFonts w:ascii="Cambria" w:eastAsia="Cambria" w:hAnsi="Cambria" w:cs="Cambria"/>
          <w:color w:val="0D0D0D"/>
        </w:rPr>
        <w:t xml:space="preserve">agro exportação no estado do Paraná. </w:t>
      </w:r>
      <w:r w:rsidR="00BF52A5">
        <w:rPr>
          <w:rFonts w:ascii="Cambria" w:eastAsia="Cambria" w:hAnsi="Cambria" w:cs="Cambria"/>
          <w:color w:val="0D0D0D"/>
        </w:rPr>
        <w:t xml:space="preserve"> José falou sobre o Planejamento da OCEPAR, e deu ênfase ao investimento de infraestrutura, mostrou que o investimento previsto para o ciclo PRC200, no período de 2021-2026 é previsto 30,3 bilhões de reais 75% é em agro indústria e infraestrutura. </w:t>
      </w:r>
      <w:r w:rsidR="00C57AFA">
        <w:rPr>
          <w:rFonts w:ascii="Cambria" w:eastAsia="Cambria" w:hAnsi="Cambria" w:cs="Cambria"/>
          <w:color w:val="0D0D0D"/>
        </w:rPr>
        <w:t>Em relação a logística, no calendário de leilões dos lotes 1 e 2 das rodovias do Paraná é previsto um investimento de R$ 7,9 bilhões, acredita</w:t>
      </w:r>
      <w:r w:rsidR="0023542E">
        <w:rPr>
          <w:rFonts w:ascii="Cambria" w:eastAsia="Cambria" w:hAnsi="Cambria" w:cs="Cambria"/>
          <w:color w:val="0D0D0D"/>
        </w:rPr>
        <w:t>-se</w:t>
      </w:r>
      <w:r w:rsidR="00C57AFA">
        <w:rPr>
          <w:rFonts w:ascii="Cambria" w:eastAsia="Cambria" w:hAnsi="Cambria" w:cs="Cambria"/>
          <w:color w:val="0D0D0D"/>
        </w:rPr>
        <w:t xml:space="preserve"> que está bem encaminhado em relação a demanda do Paraná. É </w:t>
      </w:r>
      <w:r w:rsidR="00CC11A2">
        <w:rPr>
          <w:rFonts w:ascii="Cambria" w:eastAsia="Cambria" w:hAnsi="Cambria" w:cs="Cambria"/>
          <w:color w:val="0D0D0D"/>
        </w:rPr>
        <w:t>n</w:t>
      </w:r>
      <w:r w:rsidR="00C57AFA">
        <w:rPr>
          <w:rFonts w:ascii="Cambria" w:eastAsia="Cambria" w:hAnsi="Cambria" w:cs="Cambria"/>
          <w:color w:val="0D0D0D"/>
        </w:rPr>
        <w:t xml:space="preserve">ecessário ampliar as estruturas para cabotagem, para o crescimento das vendas, para </w:t>
      </w:r>
      <w:r w:rsidR="0023542E">
        <w:rPr>
          <w:rFonts w:ascii="Cambria" w:eastAsia="Cambria" w:hAnsi="Cambria" w:cs="Cambria"/>
          <w:color w:val="0D0D0D"/>
        </w:rPr>
        <w:t xml:space="preserve">que </w:t>
      </w:r>
      <w:r w:rsidR="00C57AFA">
        <w:rPr>
          <w:rFonts w:ascii="Cambria" w:eastAsia="Cambria" w:hAnsi="Cambria" w:cs="Cambria"/>
          <w:color w:val="0D0D0D"/>
        </w:rPr>
        <w:t>o transporte de cabotagem seja uma realidade, acredita que isso pode ser possível, por</w:t>
      </w:r>
      <w:r w:rsidR="0023542E">
        <w:rPr>
          <w:rFonts w:ascii="Cambria" w:eastAsia="Cambria" w:hAnsi="Cambria" w:cs="Cambria"/>
          <w:color w:val="0D0D0D"/>
        </w:rPr>
        <w:t>é</w:t>
      </w:r>
      <w:r w:rsidR="00C57AFA">
        <w:rPr>
          <w:rFonts w:ascii="Cambria" w:eastAsia="Cambria" w:hAnsi="Cambria" w:cs="Cambria"/>
          <w:color w:val="0D0D0D"/>
        </w:rPr>
        <w:t>m falta investimento.</w:t>
      </w:r>
      <w:r w:rsidR="00CC11A2">
        <w:rPr>
          <w:rFonts w:ascii="Cambria" w:eastAsia="Cambria" w:hAnsi="Cambria" w:cs="Cambria"/>
          <w:color w:val="0D0D0D"/>
        </w:rPr>
        <w:t xml:space="preserve"> Fabio L. Teixeira agradeceu a apresentação do Jose Ricken e destacou a importância do cooperativismo não só no agro, mas também para o estado do Paraná</w:t>
      </w:r>
      <w:r w:rsidR="0023542E">
        <w:rPr>
          <w:rFonts w:ascii="Cambria" w:eastAsia="Cambria" w:hAnsi="Cambria" w:cs="Cambria"/>
          <w:color w:val="0D0D0D"/>
        </w:rPr>
        <w:t xml:space="preserve">, o quanto </w:t>
      </w:r>
      <w:r w:rsidR="00CC11A2">
        <w:rPr>
          <w:rFonts w:ascii="Cambria" w:eastAsia="Cambria" w:hAnsi="Cambria" w:cs="Cambria"/>
          <w:color w:val="0D0D0D"/>
        </w:rPr>
        <w:t>as cooperativas são importantes em relação ao PIB do estado, mas também importante para o porto.</w:t>
      </w:r>
      <w:r w:rsidR="00C95722">
        <w:rPr>
          <w:rFonts w:ascii="Cambria" w:eastAsia="Cambria" w:hAnsi="Cambria" w:cs="Cambria"/>
          <w:color w:val="0D0D0D"/>
        </w:rPr>
        <w:t xml:space="preserve"> O </w:t>
      </w:r>
      <w:r w:rsidR="0023542E">
        <w:rPr>
          <w:rFonts w:ascii="Cambria" w:eastAsia="Cambria" w:hAnsi="Cambria" w:cs="Cambria"/>
          <w:color w:val="0D0D0D"/>
        </w:rPr>
        <w:t xml:space="preserve">Sr. </w:t>
      </w:r>
      <w:r w:rsidR="00C95722">
        <w:rPr>
          <w:rFonts w:ascii="Cambria" w:eastAsia="Cambria" w:hAnsi="Cambria" w:cs="Cambria"/>
          <w:color w:val="0D0D0D"/>
        </w:rPr>
        <w:t xml:space="preserve">Rivadávia Simão comentou que é muito importante o que foi apresentado, que é necessário que o porto tenha uma velocidade maior, tanto na parte de importação quando na exportação. Um ponto muito importante tem em relação </w:t>
      </w:r>
      <w:r w:rsidR="0023542E">
        <w:rPr>
          <w:rFonts w:ascii="Cambria" w:eastAsia="Cambria" w:hAnsi="Cambria" w:cs="Cambria"/>
          <w:color w:val="0D0D0D"/>
        </w:rPr>
        <w:t xml:space="preserve">à </w:t>
      </w:r>
      <w:r w:rsidR="00C95722">
        <w:rPr>
          <w:rFonts w:ascii="Cambria" w:eastAsia="Cambria" w:hAnsi="Cambria" w:cs="Cambria"/>
          <w:color w:val="0D0D0D"/>
        </w:rPr>
        <w:t>parte externa, comentou que em Paranaguá a capacidade estática de armazenagem em torno de 2,</w:t>
      </w:r>
      <w:r w:rsidR="00700D7B">
        <w:rPr>
          <w:rFonts w:ascii="Cambria" w:eastAsia="Cambria" w:hAnsi="Cambria" w:cs="Cambria"/>
          <w:color w:val="0D0D0D"/>
        </w:rPr>
        <w:t>9</w:t>
      </w:r>
      <w:r w:rsidR="00C95722">
        <w:rPr>
          <w:rFonts w:ascii="Cambria" w:eastAsia="Cambria" w:hAnsi="Cambria" w:cs="Cambria"/>
          <w:color w:val="0D0D0D"/>
        </w:rPr>
        <w:t xml:space="preserve"> milhões de </w:t>
      </w:r>
      <w:r w:rsidR="00700D7B">
        <w:rPr>
          <w:rFonts w:ascii="Cambria" w:eastAsia="Cambria" w:hAnsi="Cambria" w:cs="Cambria"/>
          <w:color w:val="0D0D0D"/>
        </w:rPr>
        <w:t xml:space="preserve">mil </w:t>
      </w:r>
      <w:r w:rsidR="00C95722">
        <w:rPr>
          <w:rFonts w:ascii="Cambria" w:eastAsia="Cambria" w:hAnsi="Cambria" w:cs="Cambria"/>
          <w:color w:val="0D0D0D"/>
        </w:rPr>
        <w:t>toneladas</w:t>
      </w:r>
      <w:r w:rsidR="0023542E">
        <w:rPr>
          <w:rFonts w:ascii="Cambria" w:eastAsia="Cambria" w:hAnsi="Cambria" w:cs="Cambria"/>
          <w:color w:val="0D0D0D"/>
        </w:rPr>
        <w:t xml:space="preserve"> de</w:t>
      </w:r>
      <w:r w:rsidR="00700D7B">
        <w:rPr>
          <w:rFonts w:ascii="Cambria" w:eastAsia="Cambria" w:hAnsi="Cambria" w:cs="Cambria"/>
          <w:color w:val="0D0D0D"/>
        </w:rPr>
        <w:t xml:space="preserve"> fertilizantes</w:t>
      </w:r>
      <w:r w:rsidR="0023542E">
        <w:rPr>
          <w:rFonts w:ascii="Cambria" w:eastAsia="Cambria" w:hAnsi="Cambria" w:cs="Cambria"/>
          <w:color w:val="0D0D0D"/>
        </w:rPr>
        <w:t xml:space="preserve">, onde dos </w:t>
      </w:r>
      <w:r w:rsidR="00700D7B">
        <w:rPr>
          <w:rFonts w:ascii="Cambria" w:eastAsia="Cambria" w:hAnsi="Cambria" w:cs="Cambria"/>
          <w:color w:val="0D0D0D"/>
        </w:rPr>
        <w:t>6,6</w:t>
      </w:r>
      <w:r w:rsidR="0023542E">
        <w:rPr>
          <w:rFonts w:ascii="Cambria" w:eastAsia="Cambria" w:hAnsi="Cambria" w:cs="Cambria"/>
          <w:color w:val="0D0D0D"/>
        </w:rPr>
        <w:t xml:space="preserve"> milhões de fertilizantes importados</w:t>
      </w:r>
      <w:r w:rsidR="00700D7B">
        <w:rPr>
          <w:rFonts w:ascii="Cambria" w:eastAsia="Cambria" w:hAnsi="Cambria" w:cs="Cambria"/>
          <w:color w:val="0D0D0D"/>
        </w:rPr>
        <w:t xml:space="preserve"> 20% </w:t>
      </w:r>
      <w:r w:rsidR="0023542E">
        <w:rPr>
          <w:rFonts w:ascii="Cambria" w:eastAsia="Cambria" w:hAnsi="Cambria" w:cs="Cambria"/>
          <w:color w:val="0D0D0D"/>
        </w:rPr>
        <w:t xml:space="preserve">seguem </w:t>
      </w:r>
      <w:r w:rsidR="00700D7B">
        <w:rPr>
          <w:rFonts w:ascii="Cambria" w:eastAsia="Cambria" w:hAnsi="Cambria" w:cs="Cambria"/>
          <w:color w:val="0D0D0D"/>
        </w:rPr>
        <w:t>para o anterior e o restante fi</w:t>
      </w:r>
      <w:r w:rsidR="0023542E">
        <w:rPr>
          <w:rFonts w:ascii="Cambria" w:eastAsia="Cambria" w:hAnsi="Cambria" w:cs="Cambria"/>
          <w:color w:val="0D0D0D"/>
        </w:rPr>
        <w:t>ca</w:t>
      </w:r>
      <w:r w:rsidR="00700D7B">
        <w:rPr>
          <w:rFonts w:ascii="Cambria" w:eastAsia="Cambria" w:hAnsi="Cambria" w:cs="Cambria"/>
          <w:color w:val="0D0D0D"/>
        </w:rPr>
        <w:t xml:space="preserve"> </w:t>
      </w:r>
      <w:r w:rsidR="0023542E">
        <w:rPr>
          <w:rFonts w:ascii="Cambria" w:eastAsia="Cambria" w:hAnsi="Cambria" w:cs="Cambria"/>
          <w:color w:val="0D0D0D"/>
        </w:rPr>
        <w:t>armazenado em Paranaguá</w:t>
      </w:r>
      <w:r w:rsidR="00700D7B">
        <w:rPr>
          <w:rFonts w:ascii="Cambria" w:eastAsia="Cambria" w:hAnsi="Cambria" w:cs="Cambria"/>
          <w:color w:val="0D0D0D"/>
        </w:rPr>
        <w:t xml:space="preserve">. É necessário um plano diretor para organizar a cidade de Paranaguá, por conta da demanda, é necessário esse investimento do lado externo. O Presidente Luiz Fernando comentou que as cooperativas </w:t>
      </w:r>
      <w:r w:rsidR="0023542E">
        <w:rPr>
          <w:rFonts w:ascii="Cambria" w:eastAsia="Cambria" w:hAnsi="Cambria" w:cs="Cambria"/>
          <w:color w:val="0D0D0D"/>
        </w:rPr>
        <w:t>são</w:t>
      </w:r>
      <w:r w:rsidR="00700D7B">
        <w:rPr>
          <w:rFonts w:ascii="Cambria" w:eastAsia="Cambria" w:hAnsi="Cambria" w:cs="Cambria"/>
          <w:color w:val="0D0D0D"/>
        </w:rPr>
        <w:t xml:space="preserve"> extremamente necessária</w:t>
      </w:r>
      <w:r w:rsidR="0023542E">
        <w:rPr>
          <w:rFonts w:ascii="Cambria" w:eastAsia="Cambria" w:hAnsi="Cambria" w:cs="Cambria"/>
          <w:color w:val="0D0D0D"/>
        </w:rPr>
        <w:t>s</w:t>
      </w:r>
      <w:r w:rsidR="00700D7B">
        <w:rPr>
          <w:rFonts w:ascii="Cambria" w:eastAsia="Cambria" w:hAnsi="Cambria" w:cs="Cambria"/>
          <w:color w:val="0D0D0D"/>
        </w:rPr>
        <w:t xml:space="preserve"> para o porto,</w:t>
      </w:r>
      <w:r w:rsidR="0023542E">
        <w:rPr>
          <w:rFonts w:ascii="Cambria" w:eastAsia="Cambria" w:hAnsi="Cambria" w:cs="Cambria"/>
          <w:color w:val="0D0D0D"/>
        </w:rPr>
        <w:t xml:space="preserve"> e contribuem diretamente para o </w:t>
      </w:r>
      <w:r w:rsidR="00700D7B">
        <w:rPr>
          <w:rFonts w:ascii="Cambria" w:eastAsia="Cambria" w:hAnsi="Cambria" w:cs="Cambria"/>
          <w:color w:val="0D0D0D"/>
        </w:rPr>
        <w:t>sucesso</w:t>
      </w:r>
      <w:r w:rsidR="0023542E">
        <w:rPr>
          <w:rFonts w:ascii="Cambria" w:eastAsia="Cambria" w:hAnsi="Cambria" w:cs="Cambria"/>
          <w:color w:val="0D0D0D"/>
        </w:rPr>
        <w:t>. O Sr.</w:t>
      </w:r>
      <w:r w:rsidR="00E77F49">
        <w:rPr>
          <w:rFonts w:ascii="Cambria" w:eastAsia="Cambria" w:hAnsi="Cambria" w:cs="Cambria"/>
          <w:color w:val="0D0D0D"/>
        </w:rPr>
        <w:t xml:space="preserve"> Rivadávia Simão </w:t>
      </w:r>
      <w:r w:rsidR="0023542E">
        <w:rPr>
          <w:rFonts w:ascii="Cambria" w:eastAsia="Cambria" w:hAnsi="Cambria" w:cs="Cambria"/>
          <w:color w:val="0D0D0D"/>
        </w:rPr>
        <w:t xml:space="preserve">destacou que o setor de </w:t>
      </w:r>
      <w:r w:rsidR="00E77F49">
        <w:rPr>
          <w:rFonts w:ascii="Cambria" w:eastAsia="Cambria" w:hAnsi="Cambria" w:cs="Cambria"/>
          <w:color w:val="0D0D0D"/>
        </w:rPr>
        <w:t>fertilizante</w:t>
      </w:r>
      <w:r w:rsidR="0023542E">
        <w:rPr>
          <w:rFonts w:ascii="Cambria" w:eastAsia="Cambria" w:hAnsi="Cambria" w:cs="Cambria"/>
          <w:color w:val="0D0D0D"/>
        </w:rPr>
        <w:t>s</w:t>
      </w:r>
      <w:r w:rsidR="00E77F49">
        <w:rPr>
          <w:rFonts w:ascii="Cambria" w:eastAsia="Cambria" w:hAnsi="Cambria" w:cs="Cambria"/>
          <w:color w:val="0D0D0D"/>
        </w:rPr>
        <w:t xml:space="preserve"> </w:t>
      </w:r>
      <w:r w:rsidR="00EC37D9">
        <w:rPr>
          <w:rFonts w:ascii="Cambria" w:eastAsia="Cambria" w:hAnsi="Cambria" w:cs="Cambria"/>
          <w:color w:val="0D0D0D"/>
        </w:rPr>
        <w:t xml:space="preserve">é </w:t>
      </w:r>
      <w:r w:rsidR="00E77F49">
        <w:rPr>
          <w:rFonts w:ascii="Cambria" w:eastAsia="Cambria" w:hAnsi="Cambria" w:cs="Cambria"/>
          <w:color w:val="0D0D0D"/>
        </w:rPr>
        <w:t>demandante e</w:t>
      </w:r>
      <w:r w:rsidR="000D2BED">
        <w:rPr>
          <w:rFonts w:ascii="Cambria" w:eastAsia="Cambria" w:hAnsi="Cambria" w:cs="Cambria"/>
          <w:color w:val="0D0D0D"/>
        </w:rPr>
        <w:t>,</w:t>
      </w:r>
      <w:r w:rsidR="00E77F49">
        <w:rPr>
          <w:rFonts w:ascii="Cambria" w:eastAsia="Cambria" w:hAnsi="Cambria" w:cs="Cambria"/>
          <w:color w:val="0D0D0D"/>
        </w:rPr>
        <w:t xml:space="preserve"> </w:t>
      </w:r>
      <w:r w:rsidR="00EC37D9">
        <w:rPr>
          <w:rFonts w:ascii="Cambria" w:eastAsia="Cambria" w:hAnsi="Cambria" w:cs="Cambria"/>
          <w:color w:val="0D0D0D"/>
        </w:rPr>
        <w:t xml:space="preserve">para que </w:t>
      </w:r>
      <w:r w:rsidR="00E77F49">
        <w:rPr>
          <w:rFonts w:ascii="Cambria" w:eastAsia="Cambria" w:hAnsi="Cambria" w:cs="Cambria"/>
          <w:color w:val="0D0D0D"/>
        </w:rPr>
        <w:t xml:space="preserve">que </w:t>
      </w:r>
      <w:r w:rsidR="00EC37D9">
        <w:rPr>
          <w:rFonts w:ascii="Cambria" w:eastAsia="Cambria" w:hAnsi="Cambria" w:cs="Cambria"/>
          <w:color w:val="0D0D0D"/>
        </w:rPr>
        <w:t xml:space="preserve">a participação das importações de fertilizantes continue em </w:t>
      </w:r>
      <w:r w:rsidR="00E77F49">
        <w:rPr>
          <w:rFonts w:ascii="Cambria" w:eastAsia="Cambria" w:hAnsi="Cambria" w:cs="Cambria"/>
          <w:color w:val="0D0D0D"/>
        </w:rPr>
        <w:t xml:space="preserve">30% </w:t>
      </w:r>
      <w:r w:rsidR="00EC37D9">
        <w:rPr>
          <w:rFonts w:ascii="Cambria" w:eastAsia="Cambria" w:hAnsi="Cambria" w:cs="Cambria"/>
          <w:color w:val="0D0D0D"/>
        </w:rPr>
        <w:t xml:space="preserve">através do Porto </w:t>
      </w:r>
      <w:r w:rsidR="00E77F49">
        <w:rPr>
          <w:rFonts w:ascii="Cambria" w:eastAsia="Cambria" w:hAnsi="Cambria" w:cs="Cambria"/>
          <w:color w:val="0D0D0D"/>
        </w:rPr>
        <w:t xml:space="preserve">de Paranaguá, é necessário a uma solução devida, </w:t>
      </w:r>
      <w:r w:rsidR="00EC37D9">
        <w:rPr>
          <w:rFonts w:ascii="Cambria" w:eastAsia="Cambria" w:hAnsi="Cambria" w:cs="Cambria"/>
          <w:color w:val="0D0D0D"/>
        </w:rPr>
        <w:t>qu</w:t>
      </w:r>
      <w:r w:rsidR="00E77F49">
        <w:rPr>
          <w:rFonts w:ascii="Cambria" w:eastAsia="Cambria" w:hAnsi="Cambria" w:cs="Cambria"/>
          <w:color w:val="0D0D0D"/>
        </w:rPr>
        <w:t>e é um processo que carece de melhorias.</w:t>
      </w:r>
      <w:r w:rsidR="00001059">
        <w:rPr>
          <w:rFonts w:ascii="Cambria" w:eastAsia="Cambria" w:hAnsi="Cambria" w:cs="Cambria"/>
          <w:color w:val="0D0D0D"/>
        </w:rPr>
        <w:t xml:space="preserve"> O </w:t>
      </w:r>
      <w:r w:rsidR="00EC37D9">
        <w:rPr>
          <w:rFonts w:ascii="Cambria" w:eastAsia="Cambria" w:hAnsi="Cambria" w:cs="Cambria"/>
          <w:color w:val="0D0D0D"/>
        </w:rPr>
        <w:t xml:space="preserve">Sr. </w:t>
      </w:r>
      <w:r w:rsidR="00001059">
        <w:rPr>
          <w:rFonts w:ascii="Cambria" w:eastAsia="Cambria" w:hAnsi="Cambria" w:cs="Cambria"/>
          <w:color w:val="0D0D0D"/>
        </w:rPr>
        <w:t xml:space="preserve">João Lozano parabenizou pela apresentação do José R. Ricken, e destacou que o Prefeito assinou uma ordem de serviço da maior obra de infraestrutura do município de Paranaguá, que é a avenida </w:t>
      </w:r>
      <w:r w:rsidR="00EC37D9">
        <w:rPr>
          <w:rFonts w:ascii="Cambria" w:eastAsia="Cambria" w:hAnsi="Cambria" w:cs="Cambria"/>
          <w:color w:val="0D0D0D"/>
        </w:rPr>
        <w:t xml:space="preserve">Senador Atílio </w:t>
      </w:r>
      <w:r w:rsidR="00260C8F">
        <w:rPr>
          <w:rFonts w:ascii="Cambria" w:eastAsia="Cambria" w:hAnsi="Cambria" w:cs="Cambria"/>
          <w:color w:val="0D0D0D"/>
        </w:rPr>
        <w:t>Fontana</w:t>
      </w:r>
      <w:r w:rsidR="00EC37D9">
        <w:rPr>
          <w:rFonts w:ascii="Cambria" w:eastAsia="Cambria" w:hAnsi="Cambria" w:cs="Cambria"/>
          <w:color w:val="0D0D0D"/>
        </w:rPr>
        <w:t>, o</w:t>
      </w:r>
      <w:r w:rsidR="00260C8F">
        <w:rPr>
          <w:rFonts w:ascii="Cambria" w:eastAsia="Cambria" w:hAnsi="Cambria" w:cs="Cambria"/>
          <w:color w:val="0D0D0D"/>
        </w:rPr>
        <w:t xml:space="preserve">nde </w:t>
      </w:r>
      <w:r w:rsidR="00EC37D9">
        <w:rPr>
          <w:rFonts w:ascii="Cambria" w:eastAsia="Cambria" w:hAnsi="Cambria" w:cs="Cambria"/>
          <w:color w:val="0D0D0D"/>
        </w:rPr>
        <w:t xml:space="preserve">será implantando </w:t>
      </w:r>
      <w:r w:rsidR="00260C8F">
        <w:rPr>
          <w:rFonts w:ascii="Cambria" w:eastAsia="Cambria" w:hAnsi="Cambria" w:cs="Cambria"/>
          <w:color w:val="0D0D0D"/>
        </w:rPr>
        <w:t xml:space="preserve">um asfalto apropriado para caminhões pesados </w:t>
      </w:r>
      <w:r w:rsidR="00EC37D9">
        <w:rPr>
          <w:rFonts w:ascii="Cambria" w:eastAsia="Cambria" w:hAnsi="Cambria" w:cs="Cambria"/>
          <w:color w:val="0D0D0D"/>
        </w:rPr>
        <w:t xml:space="preserve">e </w:t>
      </w:r>
      <w:r w:rsidR="00260C8F">
        <w:rPr>
          <w:rFonts w:ascii="Cambria" w:eastAsia="Cambria" w:hAnsi="Cambria" w:cs="Cambria"/>
          <w:color w:val="0D0D0D"/>
        </w:rPr>
        <w:t>vai contemplar 9km</w:t>
      </w:r>
      <w:r w:rsidR="00EC37D9">
        <w:rPr>
          <w:rFonts w:ascii="Cambria" w:eastAsia="Cambria" w:hAnsi="Cambria" w:cs="Cambria"/>
          <w:color w:val="0D0D0D"/>
        </w:rPr>
        <w:t>, com</w:t>
      </w:r>
      <w:r w:rsidR="00260C8F">
        <w:rPr>
          <w:rFonts w:ascii="Cambria" w:eastAsia="Cambria" w:hAnsi="Cambria" w:cs="Cambria"/>
          <w:color w:val="0D0D0D"/>
        </w:rPr>
        <w:t xml:space="preserve"> espaço para criação de uma</w:t>
      </w:r>
      <w:r w:rsidR="00EC37D9">
        <w:rPr>
          <w:rFonts w:ascii="Cambria" w:eastAsia="Cambria" w:hAnsi="Cambria" w:cs="Cambria"/>
          <w:color w:val="0D0D0D"/>
        </w:rPr>
        <w:t xml:space="preserve"> </w:t>
      </w:r>
      <w:r w:rsidR="006E73DC">
        <w:rPr>
          <w:rFonts w:ascii="Cambria" w:eastAsia="Cambria" w:hAnsi="Cambria" w:cs="Cambria"/>
          <w:color w:val="0D0D0D"/>
        </w:rPr>
        <w:t>retro área</w:t>
      </w:r>
      <w:r w:rsidR="00260C8F">
        <w:rPr>
          <w:rFonts w:ascii="Cambria" w:eastAsia="Cambria" w:hAnsi="Cambria" w:cs="Cambria"/>
          <w:color w:val="0D0D0D"/>
        </w:rPr>
        <w:t xml:space="preserve"> para armazenamento. Fabio L. Teixeira, destacou </w:t>
      </w:r>
      <w:r w:rsidR="007A4DB4">
        <w:rPr>
          <w:rFonts w:ascii="Cambria" w:eastAsia="Cambria" w:hAnsi="Cambria" w:cs="Cambria"/>
          <w:color w:val="0D0D0D"/>
        </w:rPr>
        <w:t xml:space="preserve">a importância da </w:t>
      </w:r>
      <w:r w:rsidR="00260C8F">
        <w:rPr>
          <w:rFonts w:ascii="Cambria" w:eastAsia="Cambria" w:hAnsi="Cambria" w:cs="Cambria"/>
          <w:color w:val="0D0D0D"/>
        </w:rPr>
        <w:t>integração entre autoridade portuária e prefeitura.</w:t>
      </w:r>
      <w:r w:rsidR="006B0D80">
        <w:rPr>
          <w:rFonts w:ascii="Cambria" w:eastAsia="Cambria" w:hAnsi="Cambria" w:cs="Cambria"/>
          <w:color w:val="0D0D0D"/>
        </w:rPr>
        <w:t xml:space="preserve"> O conselheiro Nesias P. de França </w:t>
      </w:r>
      <w:r w:rsidR="006E73DC">
        <w:rPr>
          <w:rFonts w:ascii="Cambria" w:eastAsia="Cambria" w:hAnsi="Cambria" w:cs="Cambria"/>
          <w:color w:val="0D0D0D"/>
        </w:rPr>
        <w:t>relatou que e</w:t>
      </w:r>
      <w:r w:rsidR="006B0D80">
        <w:rPr>
          <w:rFonts w:ascii="Cambria" w:eastAsia="Cambria" w:hAnsi="Cambria" w:cs="Cambria"/>
          <w:color w:val="0D0D0D"/>
        </w:rPr>
        <w:t xml:space="preserve">m 2006 havia um problema nos navios de sacaria, por falta de trabalhadores na faina. A estiva na época, se reuniu com as partes integrantes para suprir a necessidade e </w:t>
      </w:r>
      <w:r w:rsidR="00CB0ED9">
        <w:rPr>
          <w:rFonts w:ascii="Cambria" w:eastAsia="Cambria" w:hAnsi="Cambria" w:cs="Cambria"/>
          <w:color w:val="0D0D0D"/>
        </w:rPr>
        <w:t xml:space="preserve">falou </w:t>
      </w:r>
      <w:r w:rsidR="006B0D80">
        <w:rPr>
          <w:rFonts w:ascii="Cambria" w:eastAsia="Cambria" w:hAnsi="Cambria" w:cs="Cambria"/>
          <w:color w:val="0D0D0D"/>
        </w:rPr>
        <w:t xml:space="preserve">que é </w:t>
      </w:r>
      <w:r w:rsidR="006B0D80">
        <w:rPr>
          <w:rFonts w:ascii="Cambria" w:eastAsia="Cambria" w:hAnsi="Cambria" w:cs="Cambria"/>
          <w:color w:val="0D0D0D"/>
        </w:rPr>
        <w:lastRenderedPageBreak/>
        <w:t xml:space="preserve">necessário novos trabalhadores para suprir a demanda quando se chega navios </w:t>
      </w:r>
      <w:r w:rsidR="00CB0ED9">
        <w:rPr>
          <w:rFonts w:ascii="Cambria" w:eastAsia="Cambria" w:hAnsi="Cambria" w:cs="Cambria"/>
          <w:color w:val="0D0D0D"/>
        </w:rPr>
        <w:t xml:space="preserve">de </w:t>
      </w:r>
      <w:r w:rsidR="006B0D80">
        <w:rPr>
          <w:rFonts w:ascii="Cambria" w:eastAsia="Cambria" w:hAnsi="Cambria" w:cs="Cambria"/>
          <w:color w:val="0D0D0D"/>
        </w:rPr>
        <w:t xml:space="preserve">sacaria. Informou que </w:t>
      </w:r>
      <w:r w:rsidR="00CB0ED9">
        <w:rPr>
          <w:rFonts w:ascii="Cambria" w:eastAsia="Cambria" w:hAnsi="Cambria" w:cs="Cambria"/>
          <w:color w:val="0D0D0D"/>
        </w:rPr>
        <w:t>há um problema, que quando atraca, falta trabalhadores, que também há pessoas envelhecidas, e por ser um trabalho penoso, muitas delas acabam tendo que ser socorridas pelo SAMU. Sugeriu que volte a modalidade da correia de exportação por sacaria</w:t>
      </w:r>
      <w:r w:rsidR="003B268F">
        <w:rPr>
          <w:rFonts w:ascii="Cambria" w:eastAsia="Cambria" w:hAnsi="Cambria" w:cs="Cambria"/>
          <w:color w:val="0D0D0D"/>
        </w:rPr>
        <w:t xml:space="preserve">, colocando maquinas ao invés de pessoas. O Presidente Luiz Fernando destacou a importância da estiva para </w:t>
      </w:r>
      <w:r w:rsidR="007A4DB4">
        <w:rPr>
          <w:rFonts w:ascii="Cambria" w:eastAsia="Cambria" w:hAnsi="Cambria" w:cs="Cambria"/>
          <w:color w:val="0D0D0D"/>
        </w:rPr>
        <w:t xml:space="preserve">a </w:t>
      </w:r>
      <w:r w:rsidR="003B268F">
        <w:rPr>
          <w:rFonts w:ascii="Cambria" w:eastAsia="Cambria" w:hAnsi="Cambria" w:cs="Cambria"/>
          <w:color w:val="0D0D0D"/>
        </w:rPr>
        <w:t>cidade</w:t>
      </w:r>
      <w:r w:rsidR="00DC44DB">
        <w:rPr>
          <w:rFonts w:ascii="Cambria" w:eastAsia="Cambria" w:hAnsi="Cambria" w:cs="Cambria"/>
          <w:color w:val="0D0D0D"/>
        </w:rPr>
        <w:t xml:space="preserve"> e informou que está no contrato </w:t>
      </w:r>
      <w:r w:rsidR="007A4DB4">
        <w:rPr>
          <w:rFonts w:ascii="Cambria" w:eastAsia="Cambria" w:hAnsi="Cambria" w:cs="Cambria"/>
          <w:color w:val="0D0D0D"/>
        </w:rPr>
        <w:t xml:space="preserve">do PAR32 </w:t>
      </w:r>
      <w:r w:rsidR="00DC44DB">
        <w:rPr>
          <w:rFonts w:ascii="Cambria" w:eastAsia="Cambria" w:hAnsi="Cambria" w:cs="Cambria"/>
          <w:color w:val="0D0D0D"/>
        </w:rPr>
        <w:t>a mecanização, mas por conta do conflito judicial, está em pausa. Caso o porto ganh</w:t>
      </w:r>
      <w:r w:rsidR="006E73DC">
        <w:rPr>
          <w:rFonts w:ascii="Cambria" w:eastAsia="Cambria" w:hAnsi="Cambria" w:cs="Cambria"/>
          <w:color w:val="0D0D0D"/>
        </w:rPr>
        <w:t>e</w:t>
      </w:r>
      <w:r w:rsidR="00DC44DB">
        <w:rPr>
          <w:rFonts w:ascii="Cambria" w:eastAsia="Cambria" w:hAnsi="Cambria" w:cs="Cambria"/>
          <w:color w:val="0D0D0D"/>
        </w:rPr>
        <w:t xml:space="preserve"> a causa, será pedido que se retire ou faça o religamento da correia de exportaçã</w:t>
      </w:r>
      <w:r w:rsidR="009E7446">
        <w:rPr>
          <w:rFonts w:ascii="Cambria" w:eastAsia="Cambria" w:hAnsi="Cambria" w:cs="Cambria"/>
          <w:color w:val="0D0D0D"/>
        </w:rPr>
        <w:t>o para suprir a demanda. Concluiu que isso é uma demanda do Porto para que continue atendendo o volume cada vez mais intenso para esse tipo de carga.</w:t>
      </w:r>
      <w:r w:rsidR="000315FE">
        <w:rPr>
          <w:rFonts w:ascii="Cambria" w:eastAsia="Cambria" w:hAnsi="Cambria" w:cs="Cambria"/>
          <w:color w:val="0D0D0D"/>
        </w:rPr>
        <w:t xml:space="preserve"> O conselheiro João Lozano, informou que a Prefeitura de Paranaguá está no processo para melhor</w:t>
      </w:r>
      <w:r w:rsidR="007A4DB4">
        <w:rPr>
          <w:rFonts w:ascii="Cambria" w:eastAsia="Cambria" w:hAnsi="Cambria" w:cs="Cambria"/>
          <w:color w:val="0D0D0D"/>
        </w:rPr>
        <w:t>ar</w:t>
      </w:r>
      <w:r w:rsidR="000315FE">
        <w:rPr>
          <w:rFonts w:ascii="Cambria" w:eastAsia="Cambria" w:hAnsi="Cambria" w:cs="Cambria"/>
          <w:color w:val="0D0D0D"/>
        </w:rPr>
        <w:t xml:space="preserve"> a infraestrutura, que está tirando d</w:t>
      </w:r>
      <w:r w:rsidR="007A4DB4">
        <w:rPr>
          <w:rFonts w:ascii="Cambria" w:eastAsia="Cambria" w:hAnsi="Cambria" w:cs="Cambria"/>
          <w:color w:val="0D0D0D"/>
        </w:rPr>
        <w:t>e</w:t>
      </w:r>
      <w:r w:rsidR="000315FE">
        <w:rPr>
          <w:rFonts w:ascii="Cambria" w:eastAsia="Cambria" w:hAnsi="Cambria" w:cs="Cambria"/>
          <w:color w:val="0D0D0D"/>
        </w:rPr>
        <w:t xml:space="preserve"> recurso</w:t>
      </w:r>
      <w:r w:rsidR="007A4DB4">
        <w:rPr>
          <w:rFonts w:ascii="Cambria" w:eastAsia="Cambria" w:hAnsi="Cambria" w:cs="Cambria"/>
          <w:color w:val="0D0D0D"/>
        </w:rPr>
        <w:t>s</w:t>
      </w:r>
      <w:r w:rsidR="000315FE">
        <w:rPr>
          <w:rFonts w:ascii="Cambria" w:eastAsia="Cambria" w:hAnsi="Cambria" w:cs="Cambria"/>
          <w:color w:val="0D0D0D"/>
        </w:rPr>
        <w:t xml:space="preserve"> próprio</w:t>
      </w:r>
      <w:r w:rsidR="007A4DB4">
        <w:rPr>
          <w:rFonts w:ascii="Cambria" w:eastAsia="Cambria" w:hAnsi="Cambria" w:cs="Cambria"/>
          <w:color w:val="0D0D0D"/>
        </w:rPr>
        <w:t>s</w:t>
      </w:r>
      <w:r w:rsidR="000315FE">
        <w:rPr>
          <w:rFonts w:ascii="Cambria" w:eastAsia="Cambria" w:hAnsi="Cambria" w:cs="Cambria"/>
          <w:color w:val="0D0D0D"/>
        </w:rPr>
        <w:t xml:space="preserve"> mais de 63 milhões para </w:t>
      </w:r>
      <w:r w:rsidR="006E73DC">
        <w:rPr>
          <w:rFonts w:ascii="Cambria" w:eastAsia="Cambria" w:hAnsi="Cambria" w:cs="Cambria"/>
          <w:color w:val="0D0D0D"/>
        </w:rPr>
        <w:t>as melhorias</w:t>
      </w:r>
      <w:r w:rsidR="000315FE">
        <w:rPr>
          <w:rFonts w:ascii="Cambria" w:eastAsia="Cambria" w:hAnsi="Cambria" w:cs="Cambria"/>
          <w:color w:val="0D0D0D"/>
        </w:rPr>
        <w:t>. O conselheiro Felipe Gama complementando a fala do João Lozano</w:t>
      </w:r>
      <w:r w:rsidR="007A4DB4">
        <w:rPr>
          <w:rFonts w:ascii="Cambria" w:eastAsia="Cambria" w:hAnsi="Cambria" w:cs="Cambria"/>
          <w:color w:val="0D0D0D"/>
        </w:rPr>
        <w:t xml:space="preserve"> falou sobre quando foi apresentado ao Conselho o </w:t>
      </w:r>
      <w:r w:rsidR="000315FE">
        <w:rPr>
          <w:rFonts w:ascii="Cambria" w:eastAsia="Cambria" w:hAnsi="Cambria" w:cs="Cambria"/>
          <w:color w:val="0D0D0D"/>
        </w:rPr>
        <w:t xml:space="preserve">plano diretor </w:t>
      </w:r>
      <w:r w:rsidR="007A4DB4">
        <w:rPr>
          <w:rFonts w:ascii="Cambria" w:eastAsia="Cambria" w:hAnsi="Cambria" w:cs="Cambria"/>
          <w:color w:val="0D0D0D"/>
        </w:rPr>
        <w:t xml:space="preserve">da </w:t>
      </w:r>
      <w:r w:rsidR="000315FE">
        <w:rPr>
          <w:rFonts w:ascii="Cambria" w:eastAsia="Cambria" w:hAnsi="Cambria" w:cs="Cambria"/>
          <w:color w:val="0D0D0D"/>
        </w:rPr>
        <w:t>cidade</w:t>
      </w:r>
      <w:r w:rsidR="007A4DB4">
        <w:rPr>
          <w:rFonts w:ascii="Cambria" w:eastAsia="Cambria" w:hAnsi="Cambria" w:cs="Cambria"/>
          <w:color w:val="0D0D0D"/>
        </w:rPr>
        <w:t xml:space="preserve"> </w:t>
      </w:r>
      <w:r w:rsidR="000315FE">
        <w:rPr>
          <w:rFonts w:ascii="Cambria" w:eastAsia="Cambria" w:hAnsi="Cambria" w:cs="Cambria"/>
          <w:color w:val="0D0D0D"/>
        </w:rPr>
        <w:t>e elogiou por fomentar a questão do município</w:t>
      </w:r>
      <w:r w:rsidR="006B2756">
        <w:rPr>
          <w:rFonts w:ascii="Cambria" w:eastAsia="Cambria" w:hAnsi="Cambria" w:cs="Cambria"/>
          <w:color w:val="0D0D0D"/>
        </w:rPr>
        <w:t xml:space="preserve"> e que vai melhorar e suprir as demandas que est</w:t>
      </w:r>
      <w:r w:rsidR="007A4DB4">
        <w:rPr>
          <w:rFonts w:ascii="Cambria" w:eastAsia="Cambria" w:hAnsi="Cambria" w:cs="Cambria"/>
          <w:color w:val="0D0D0D"/>
        </w:rPr>
        <w:t>ão</w:t>
      </w:r>
      <w:r w:rsidR="006B2756">
        <w:rPr>
          <w:rFonts w:ascii="Cambria" w:eastAsia="Cambria" w:hAnsi="Cambria" w:cs="Cambria"/>
          <w:color w:val="0D0D0D"/>
        </w:rPr>
        <w:t xml:space="preserve"> por vir. Ressaltou que o presidente antes mesmo de assumir a posse já estava em mente viabilizar o primeiro plano mestre a ser atualizado sobre a nova sistemática do complexo dos Portos do Paraná e que já se tem ideia, de se dar uma visão bastante forte sobre a ótica do planejamento nes</w:t>
      </w:r>
      <w:r w:rsidR="004B2600">
        <w:rPr>
          <w:rFonts w:ascii="Cambria" w:eastAsia="Cambria" w:hAnsi="Cambria" w:cs="Cambria"/>
          <w:color w:val="0D0D0D"/>
        </w:rPr>
        <w:t>t</w:t>
      </w:r>
      <w:r w:rsidR="006B2756">
        <w:rPr>
          <w:rFonts w:ascii="Cambria" w:eastAsia="Cambria" w:hAnsi="Cambria" w:cs="Cambria"/>
          <w:color w:val="0D0D0D"/>
        </w:rPr>
        <w:t>a questão da relação porto</w:t>
      </w:r>
      <w:r w:rsidR="007A4DB4">
        <w:rPr>
          <w:rFonts w:ascii="Cambria" w:eastAsia="Cambria" w:hAnsi="Cambria" w:cs="Cambria"/>
          <w:color w:val="0D0D0D"/>
        </w:rPr>
        <w:t>-</w:t>
      </w:r>
      <w:r w:rsidR="006B2756">
        <w:rPr>
          <w:rFonts w:ascii="Cambria" w:eastAsia="Cambria" w:hAnsi="Cambria" w:cs="Cambria"/>
          <w:color w:val="0D0D0D"/>
        </w:rPr>
        <w:t>cidade.</w:t>
      </w:r>
      <w:r w:rsidR="00EB323C">
        <w:rPr>
          <w:rFonts w:ascii="Cambria" w:eastAsia="Cambria" w:hAnsi="Cambria" w:cs="Cambria"/>
          <w:color w:val="0D0D0D"/>
        </w:rPr>
        <w:t xml:space="preserve"> </w:t>
      </w:r>
      <w:r w:rsidR="007A4DB4">
        <w:rPr>
          <w:rFonts w:ascii="Cambria" w:eastAsia="Cambria" w:hAnsi="Cambria" w:cs="Cambria"/>
          <w:color w:val="0D0D0D"/>
        </w:rPr>
        <w:t xml:space="preserve">O Sr. </w:t>
      </w:r>
      <w:r w:rsidR="00EB323C">
        <w:rPr>
          <w:rFonts w:ascii="Cambria" w:eastAsia="Cambria" w:hAnsi="Cambria" w:cs="Cambria"/>
          <w:color w:val="0D0D0D"/>
        </w:rPr>
        <w:t xml:space="preserve">Rivadávia </w:t>
      </w:r>
      <w:r w:rsidR="007A4DB4">
        <w:rPr>
          <w:rFonts w:ascii="Cambria" w:eastAsia="Cambria" w:hAnsi="Cambria" w:cs="Cambria"/>
          <w:color w:val="0D0D0D"/>
        </w:rPr>
        <w:t xml:space="preserve">Simão </w:t>
      </w:r>
      <w:r w:rsidR="00EB323C">
        <w:rPr>
          <w:rFonts w:ascii="Cambria" w:eastAsia="Cambria" w:hAnsi="Cambria" w:cs="Cambria"/>
          <w:color w:val="0D0D0D"/>
        </w:rPr>
        <w:t xml:space="preserve">complementou </w:t>
      </w:r>
      <w:r w:rsidR="006E73DC">
        <w:rPr>
          <w:rFonts w:ascii="Cambria" w:eastAsia="Cambria" w:hAnsi="Cambria" w:cs="Cambria"/>
          <w:color w:val="0D0D0D"/>
        </w:rPr>
        <w:t>sobre os avanços relacionados ao aumento d</w:t>
      </w:r>
      <w:r w:rsidR="00EB323C">
        <w:rPr>
          <w:rFonts w:ascii="Cambria" w:eastAsia="Cambria" w:hAnsi="Cambria" w:cs="Cambria"/>
          <w:color w:val="0D0D0D"/>
        </w:rPr>
        <w:t>o nível para utiliza</w:t>
      </w:r>
      <w:r w:rsidR="007A4DB4">
        <w:rPr>
          <w:rFonts w:ascii="Cambria" w:eastAsia="Cambria" w:hAnsi="Cambria" w:cs="Cambria"/>
          <w:color w:val="0D0D0D"/>
        </w:rPr>
        <w:t>ção</w:t>
      </w:r>
      <w:r w:rsidR="00EB323C">
        <w:rPr>
          <w:rFonts w:ascii="Cambria" w:eastAsia="Cambria" w:hAnsi="Cambria" w:cs="Cambria"/>
          <w:color w:val="0D0D0D"/>
        </w:rPr>
        <w:t xml:space="preserve"> das áreas, qu</w:t>
      </w:r>
      <w:r w:rsidR="007A4DB4">
        <w:rPr>
          <w:rFonts w:ascii="Cambria" w:eastAsia="Cambria" w:hAnsi="Cambria" w:cs="Cambria"/>
          <w:color w:val="0D0D0D"/>
        </w:rPr>
        <w:t xml:space="preserve">ando </w:t>
      </w:r>
      <w:r w:rsidR="00EB323C">
        <w:rPr>
          <w:rFonts w:ascii="Cambria" w:eastAsia="Cambria" w:hAnsi="Cambria" w:cs="Cambria"/>
          <w:color w:val="0D0D0D"/>
        </w:rPr>
        <w:t xml:space="preserve">antes </w:t>
      </w:r>
      <w:r w:rsidR="007A4DB4">
        <w:rPr>
          <w:rFonts w:ascii="Cambria" w:eastAsia="Cambria" w:hAnsi="Cambria" w:cs="Cambria"/>
          <w:color w:val="0D0D0D"/>
        </w:rPr>
        <w:t xml:space="preserve">usava-se </w:t>
      </w:r>
      <w:r w:rsidR="00EB323C">
        <w:rPr>
          <w:rFonts w:ascii="Cambria" w:eastAsia="Cambria" w:hAnsi="Cambria" w:cs="Cambria"/>
          <w:color w:val="0D0D0D"/>
        </w:rPr>
        <w:t xml:space="preserve">50% e agora </w:t>
      </w:r>
      <w:r w:rsidR="007A4DB4">
        <w:rPr>
          <w:rFonts w:ascii="Cambria" w:eastAsia="Cambria" w:hAnsi="Cambria" w:cs="Cambria"/>
          <w:color w:val="0D0D0D"/>
        </w:rPr>
        <w:t>utiliza-se</w:t>
      </w:r>
      <w:r w:rsidR="00EB323C">
        <w:rPr>
          <w:rFonts w:ascii="Cambria" w:eastAsia="Cambria" w:hAnsi="Cambria" w:cs="Cambria"/>
          <w:color w:val="0D0D0D"/>
        </w:rPr>
        <w:t xml:space="preserve"> 80% </w:t>
      </w:r>
      <w:r w:rsidR="007A4DB4">
        <w:rPr>
          <w:rFonts w:ascii="Cambria" w:eastAsia="Cambria" w:hAnsi="Cambria" w:cs="Cambria"/>
          <w:color w:val="0D0D0D"/>
        </w:rPr>
        <w:t>do espaço disponível</w:t>
      </w:r>
      <w:r w:rsidR="00EB323C">
        <w:rPr>
          <w:rFonts w:ascii="Cambria" w:eastAsia="Cambria" w:hAnsi="Cambria" w:cs="Cambria"/>
          <w:color w:val="0D0D0D"/>
        </w:rPr>
        <w:t>. Paranaguá está em crescimento, no sentido positivo, como na geração de empregos.</w:t>
      </w:r>
      <w:r w:rsidR="006A6324">
        <w:rPr>
          <w:rFonts w:ascii="Cambria" w:eastAsia="Cambria" w:hAnsi="Cambria" w:cs="Cambria"/>
          <w:color w:val="0D0D0D"/>
        </w:rPr>
        <w:t xml:space="preserve"> O conselheiro João Ivano Marson</w:t>
      </w:r>
      <w:r w:rsidR="007A4DB4">
        <w:rPr>
          <w:rFonts w:ascii="Cambria" w:eastAsia="Cambria" w:hAnsi="Cambria" w:cs="Cambria"/>
          <w:color w:val="0D0D0D"/>
        </w:rPr>
        <w:t xml:space="preserve"> </w:t>
      </w:r>
      <w:r w:rsidR="006A6324">
        <w:rPr>
          <w:rFonts w:ascii="Cambria" w:eastAsia="Cambria" w:hAnsi="Cambria" w:cs="Cambria"/>
          <w:color w:val="0D0D0D"/>
        </w:rPr>
        <w:t xml:space="preserve">parabenizou o prefeito por estar tendo uma visão melhor, acredita que a cidade venha se transformar em uma cidade industrial e parabenizou o porto, pelo seu desempenho, orgulho de andar hoje na faixa portuária, como não era alguns anos atrás. </w:t>
      </w:r>
      <w:r w:rsidR="00026A51">
        <w:rPr>
          <w:rFonts w:ascii="Cambria" w:eastAsia="Cambria" w:hAnsi="Cambria" w:cs="Cambria"/>
          <w:color w:val="0D0D0D"/>
        </w:rPr>
        <w:t xml:space="preserve"> </w:t>
      </w:r>
      <w:r>
        <w:rPr>
          <w:rFonts w:ascii="Cambria" w:eastAsia="Cambria" w:hAnsi="Cambria" w:cs="Cambria"/>
          <w:b/>
          <w:color w:val="0D0D0D"/>
        </w:rPr>
        <w:t xml:space="preserve">ITEM VII) Apresentação – </w:t>
      </w:r>
      <w:r w:rsidR="00DB6BE5" w:rsidRPr="00DB6BE5">
        <w:rPr>
          <w:rFonts w:ascii="Cambria" w:eastAsia="Cambria" w:hAnsi="Cambria" w:cs="Cambria"/>
          <w:b/>
          <w:color w:val="0D0D0D"/>
        </w:rPr>
        <w:t>Apresentação, pelo Grupo Técnico de Trabalho Permanente – GTTP, estabelecido</w:t>
      </w:r>
      <w:r w:rsidR="00DB6BE5">
        <w:rPr>
          <w:rFonts w:ascii="Cambria" w:eastAsia="Cambria" w:hAnsi="Cambria" w:cs="Cambria"/>
          <w:b/>
          <w:color w:val="0D0D0D"/>
        </w:rPr>
        <w:t xml:space="preserve"> </w:t>
      </w:r>
      <w:r w:rsidR="00DB6BE5" w:rsidRPr="00DB6BE5">
        <w:rPr>
          <w:rFonts w:ascii="Cambria" w:eastAsia="Cambria" w:hAnsi="Cambria" w:cs="Cambria"/>
          <w:b/>
          <w:color w:val="0D0D0D"/>
        </w:rPr>
        <w:t>pela Portaria APPA nº 094-2022, sobre os Ganhos Operacionais Projetados e sua</w:t>
      </w:r>
      <w:r w:rsidR="00DB6BE5">
        <w:rPr>
          <w:rFonts w:ascii="Cambria" w:eastAsia="Cambria" w:hAnsi="Cambria" w:cs="Cambria"/>
          <w:b/>
          <w:color w:val="0D0D0D"/>
        </w:rPr>
        <w:t xml:space="preserve"> </w:t>
      </w:r>
      <w:r w:rsidR="00DB6BE5" w:rsidRPr="00DB6BE5">
        <w:rPr>
          <w:rFonts w:ascii="Cambria" w:eastAsia="Cambria" w:hAnsi="Cambria" w:cs="Cambria"/>
          <w:b/>
          <w:color w:val="0D0D0D"/>
        </w:rPr>
        <w:t>Manutenção, no Porto de Paranaguá/PR</w:t>
      </w:r>
      <w:r>
        <w:rPr>
          <w:rFonts w:ascii="Cambria" w:eastAsia="Cambria" w:hAnsi="Cambria" w:cs="Cambria"/>
          <w:b/>
          <w:color w:val="0D0D0D"/>
        </w:rPr>
        <w:t>.</w:t>
      </w:r>
      <w:r w:rsidR="00A90D19">
        <w:rPr>
          <w:rFonts w:ascii="Cambria" w:eastAsia="Cambria" w:hAnsi="Cambria" w:cs="Cambria"/>
          <w:b/>
          <w:color w:val="0D0D0D"/>
        </w:rPr>
        <w:t xml:space="preserve"> </w:t>
      </w:r>
      <w:r w:rsidR="00DB6BE5">
        <w:rPr>
          <w:rFonts w:ascii="Cambria" w:eastAsia="Cambria" w:hAnsi="Cambria" w:cs="Cambria"/>
          <w:bCs/>
          <w:color w:val="0D0D0D"/>
        </w:rPr>
        <w:t xml:space="preserve">O Sr. </w:t>
      </w:r>
      <w:r w:rsidR="00A90D19">
        <w:rPr>
          <w:rFonts w:ascii="Cambria" w:eastAsia="Cambria" w:hAnsi="Cambria" w:cs="Cambria"/>
          <w:bCs/>
          <w:color w:val="0D0D0D"/>
        </w:rPr>
        <w:t xml:space="preserve">Mauricio Roberto da Silva inicia </w:t>
      </w:r>
      <w:r w:rsidR="00DB6BE5">
        <w:rPr>
          <w:rFonts w:ascii="Cambria" w:eastAsia="Cambria" w:hAnsi="Cambria" w:cs="Cambria"/>
          <w:bCs/>
          <w:color w:val="0D0D0D"/>
        </w:rPr>
        <w:t xml:space="preserve">a apresentação </w:t>
      </w:r>
      <w:r w:rsidR="00A90D19">
        <w:rPr>
          <w:rFonts w:ascii="Cambria" w:eastAsia="Cambria" w:hAnsi="Cambria" w:cs="Cambria"/>
          <w:bCs/>
          <w:color w:val="0D0D0D"/>
        </w:rPr>
        <w:t xml:space="preserve">falando sobre o planejamento de ganhos operacionais, que visam melhorar as condições </w:t>
      </w:r>
      <w:r w:rsidR="00E46C91">
        <w:rPr>
          <w:rFonts w:ascii="Cambria" w:eastAsia="Cambria" w:hAnsi="Cambria" w:cs="Cambria"/>
          <w:bCs/>
          <w:color w:val="0D0D0D"/>
        </w:rPr>
        <w:t>de eficiência do</w:t>
      </w:r>
      <w:r w:rsidR="00A90D19">
        <w:rPr>
          <w:rFonts w:ascii="Cambria" w:eastAsia="Cambria" w:hAnsi="Cambria" w:cs="Cambria"/>
          <w:bCs/>
          <w:color w:val="0D0D0D"/>
        </w:rPr>
        <w:t xml:space="preserve"> Porto. </w:t>
      </w:r>
      <w:r w:rsidR="007E259C">
        <w:rPr>
          <w:rFonts w:ascii="Cambria" w:eastAsia="Cambria" w:hAnsi="Cambria" w:cs="Cambria"/>
          <w:color w:val="0D0D0D"/>
        </w:rPr>
        <w:t xml:space="preserve">A companha de dragagem foi finalizada recentemente, todo o levantamento foi feito dentro do cais comercial, prevê o aprofundamento e a melhoria do calado operacional. Havia uma grande dificuldade em relação a maré, havendo dois picos de maré alta pré-mar e a baixa-mar, havendo restrição </w:t>
      </w:r>
      <w:r w:rsidR="00DB6BE5">
        <w:rPr>
          <w:rFonts w:ascii="Cambria" w:eastAsia="Cambria" w:hAnsi="Cambria" w:cs="Cambria"/>
          <w:color w:val="0D0D0D"/>
        </w:rPr>
        <w:t xml:space="preserve">para a </w:t>
      </w:r>
      <w:r w:rsidR="007E259C">
        <w:rPr>
          <w:rFonts w:ascii="Cambria" w:eastAsia="Cambria" w:hAnsi="Cambria" w:cs="Cambria"/>
          <w:color w:val="0D0D0D"/>
        </w:rPr>
        <w:t>desa</w:t>
      </w:r>
      <w:r w:rsidR="00DB6BE5">
        <w:rPr>
          <w:rFonts w:ascii="Cambria" w:eastAsia="Cambria" w:hAnsi="Cambria" w:cs="Cambria"/>
          <w:color w:val="0D0D0D"/>
        </w:rPr>
        <w:t>tr</w:t>
      </w:r>
      <w:r w:rsidR="007E259C">
        <w:rPr>
          <w:rFonts w:ascii="Cambria" w:eastAsia="Cambria" w:hAnsi="Cambria" w:cs="Cambria"/>
          <w:color w:val="0D0D0D"/>
        </w:rPr>
        <w:t xml:space="preserve">acação, com esses avanços, consegue hoje fazer </w:t>
      </w:r>
      <w:r w:rsidR="00DB6BE5">
        <w:rPr>
          <w:rFonts w:ascii="Cambria" w:eastAsia="Cambria" w:hAnsi="Cambria" w:cs="Cambria"/>
          <w:color w:val="0D0D0D"/>
        </w:rPr>
        <w:t xml:space="preserve">desatracação </w:t>
      </w:r>
      <w:r w:rsidR="007E259C">
        <w:rPr>
          <w:rFonts w:ascii="Cambria" w:eastAsia="Cambria" w:hAnsi="Cambria" w:cs="Cambria"/>
          <w:color w:val="0D0D0D"/>
        </w:rPr>
        <w:t>tanto com o mar alto e baixo, melhorando a eficiência na chegada de novos navios. Com a nova portaria atualizada</w:t>
      </w:r>
      <w:r w:rsidR="00CC1BD7">
        <w:rPr>
          <w:rFonts w:ascii="Cambria" w:eastAsia="Cambria" w:hAnsi="Cambria" w:cs="Cambria"/>
          <w:color w:val="0D0D0D"/>
        </w:rPr>
        <w:t xml:space="preserve">, assinada pelo Presidente, a autoridade marítima se torna mais flexível, com isso melhorando a </w:t>
      </w:r>
      <w:r w:rsidR="00CC1BD7">
        <w:rPr>
          <w:rFonts w:ascii="Cambria" w:eastAsia="Cambria" w:hAnsi="Cambria" w:cs="Cambria"/>
          <w:color w:val="0D0D0D"/>
        </w:rPr>
        <w:lastRenderedPageBreak/>
        <w:t>questão de dragagem. O conselheiro Gabriel Vieira</w:t>
      </w:r>
      <w:r w:rsidR="00604DE0">
        <w:rPr>
          <w:rFonts w:ascii="Cambria" w:eastAsia="Cambria" w:hAnsi="Cambria" w:cs="Cambria"/>
          <w:color w:val="0D0D0D"/>
        </w:rPr>
        <w:t xml:space="preserve"> falou que </w:t>
      </w:r>
      <w:r w:rsidR="00CC1BD7">
        <w:rPr>
          <w:rFonts w:ascii="Cambria" w:eastAsia="Cambria" w:hAnsi="Cambria" w:cs="Cambria"/>
          <w:color w:val="0D0D0D"/>
        </w:rPr>
        <w:t xml:space="preserve">na cidade de Paranaguá não se tem maré como antigamente, hoje se tem janela de atracação e </w:t>
      </w:r>
      <w:r w:rsidR="00DB6BE5">
        <w:rPr>
          <w:rFonts w:ascii="Cambria" w:eastAsia="Cambria" w:hAnsi="Cambria" w:cs="Cambria"/>
          <w:color w:val="0D0D0D"/>
        </w:rPr>
        <w:t>desatracação</w:t>
      </w:r>
      <w:r w:rsidR="00302221">
        <w:rPr>
          <w:rFonts w:ascii="Cambria" w:eastAsia="Cambria" w:hAnsi="Cambria" w:cs="Cambria"/>
          <w:color w:val="0D0D0D"/>
        </w:rPr>
        <w:t>.</w:t>
      </w:r>
      <w:r w:rsidR="00371C43">
        <w:rPr>
          <w:rFonts w:ascii="Cambria" w:eastAsia="Cambria" w:hAnsi="Cambria" w:cs="Cambria"/>
          <w:color w:val="0D0D0D"/>
        </w:rPr>
        <w:t xml:space="preserve"> O conselheiro Luiz Antonio Fayet</w:t>
      </w:r>
      <w:r w:rsidR="00DB6BE5">
        <w:rPr>
          <w:rFonts w:ascii="Cambria" w:eastAsia="Cambria" w:hAnsi="Cambria" w:cs="Cambria"/>
          <w:color w:val="0D0D0D"/>
        </w:rPr>
        <w:t xml:space="preserve"> relatou que</w:t>
      </w:r>
      <w:r w:rsidR="00371C43">
        <w:rPr>
          <w:rFonts w:ascii="Cambria" w:eastAsia="Cambria" w:hAnsi="Cambria" w:cs="Cambria"/>
          <w:color w:val="0D0D0D"/>
        </w:rPr>
        <w:t xml:space="preserve"> em </w:t>
      </w:r>
      <w:r w:rsidR="00604DE0">
        <w:rPr>
          <w:rFonts w:ascii="Cambria" w:eastAsia="Cambria" w:hAnsi="Cambria" w:cs="Cambria"/>
          <w:color w:val="0D0D0D"/>
        </w:rPr>
        <w:t>j</w:t>
      </w:r>
      <w:r w:rsidR="00371C43">
        <w:rPr>
          <w:rFonts w:ascii="Cambria" w:eastAsia="Cambria" w:hAnsi="Cambria" w:cs="Cambria"/>
          <w:color w:val="0D0D0D"/>
        </w:rPr>
        <w:t xml:space="preserve">aneiro, fez três solicitações </w:t>
      </w:r>
      <w:r w:rsidR="00DB6BE5">
        <w:rPr>
          <w:rFonts w:ascii="Cambria" w:eastAsia="Cambria" w:hAnsi="Cambria" w:cs="Cambria"/>
          <w:color w:val="0D0D0D"/>
        </w:rPr>
        <w:t xml:space="preserve">esperando </w:t>
      </w:r>
      <w:r w:rsidR="00371C43">
        <w:rPr>
          <w:rFonts w:ascii="Cambria" w:eastAsia="Cambria" w:hAnsi="Cambria" w:cs="Cambria"/>
          <w:color w:val="0D0D0D"/>
        </w:rPr>
        <w:t>respostas formais do porto</w:t>
      </w:r>
      <w:r w:rsidR="00DB6BE5">
        <w:rPr>
          <w:rFonts w:ascii="Cambria" w:eastAsia="Cambria" w:hAnsi="Cambria" w:cs="Cambria"/>
          <w:color w:val="0D0D0D"/>
        </w:rPr>
        <w:t xml:space="preserve"> sendo que a </w:t>
      </w:r>
      <w:r w:rsidR="00371C43">
        <w:rPr>
          <w:rFonts w:ascii="Cambria" w:eastAsia="Cambria" w:hAnsi="Cambria" w:cs="Cambria"/>
          <w:color w:val="0D0D0D"/>
        </w:rPr>
        <w:t>primeir</w:t>
      </w:r>
      <w:r w:rsidR="00DB6BE5">
        <w:rPr>
          <w:rFonts w:ascii="Cambria" w:eastAsia="Cambria" w:hAnsi="Cambria" w:cs="Cambria"/>
          <w:color w:val="0D0D0D"/>
        </w:rPr>
        <w:t>a</w:t>
      </w:r>
      <w:r w:rsidR="00371C43">
        <w:rPr>
          <w:rFonts w:ascii="Cambria" w:eastAsia="Cambria" w:hAnsi="Cambria" w:cs="Cambria"/>
          <w:color w:val="0D0D0D"/>
        </w:rPr>
        <w:t xml:space="preserve"> refere ao litigio da </w:t>
      </w:r>
      <w:r w:rsidR="00DB6BE5">
        <w:rPr>
          <w:rFonts w:ascii="Cambria" w:eastAsia="Cambria" w:hAnsi="Cambria" w:cs="Cambria"/>
          <w:color w:val="0D0D0D"/>
        </w:rPr>
        <w:t xml:space="preserve">derrocagem da </w:t>
      </w:r>
      <w:r w:rsidR="00371C43">
        <w:rPr>
          <w:rFonts w:ascii="Cambria" w:eastAsia="Cambria" w:hAnsi="Cambria" w:cs="Cambria"/>
          <w:color w:val="0D0D0D"/>
        </w:rPr>
        <w:t xml:space="preserve">palangana, </w:t>
      </w:r>
      <w:r w:rsidR="00F74CA4">
        <w:rPr>
          <w:rFonts w:ascii="Cambria" w:eastAsia="Cambria" w:hAnsi="Cambria" w:cs="Cambria"/>
          <w:color w:val="0D0D0D"/>
        </w:rPr>
        <w:t>quanto às ações da APPA</w:t>
      </w:r>
      <w:r w:rsidR="00604DE0">
        <w:rPr>
          <w:rFonts w:ascii="Cambria" w:eastAsia="Cambria" w:hAnsi="Cambria" w:cs="Cambria"/>
          <w:color w:val="0D0D0D"/>
        </w:rPr>
        <w:t xml:space="preserve"> para completar o derrocamento</w:t>
      </w:r>
      <w:r w:rsidR="00371C43">
        <w:rPr>
          <w:rFonts w:ascii="Cambria" w:eastAsia="Cambria" w:hAnsi="Cambria" w:cs="Cambria"/>
          <w:color w:val="0D0D0D"/>
        </w:rPr>
        <w:t>. Fayet diz que representa entidades e elas querem saber disso com precisão. O segundo ponto solicitado,</w:t>
      </w:r>
      <w:r w:rsidR="00604DE0">
        <w:rPr>
          <w:rFonts w:ascii="Cambria" w:eastAsia="Cambria" w:hAnsi="Cambria" w:cs="Cambria"/>
          <w:color w:val="0D0D0D"/>
        </w:rPr>
        <w:t xml:space="preserve"> sobre</w:t>
      </w:r>
      <w:r w:rsidR="00371C43">
        <w:rPr>
          <w:rFonts w:ascii="Cambria" w:eastAsia="Cambria" w:hAnsi="Cambria" w:cs="Cambria"/>
          <w:color w:val="0D0D0D"/>
        </w:rPr>
        <w:t xml:space="preserve"> </w:t>
      </w:r>
      <w:r w:rsidR="00604DE0" w:rsidRPr="00604DE0">
        <w:rPr>
          <w:rFonts w:ascii="Cambria" w:eastAsia="Cambria" w:hAnsi="Cambria" w:cs="Cambria"/>
          <w:color w:val="0D0D0D"/>
        </w:rPr>
        <w:t xml:space="preserve">informações sobre a situação das profundidades do Canal de Navegação dos Portos do sistema da Baía de Paranaguá, até atingir o porto de Antonina e </w:t>
      </w:r>
      <w:r w:rsidR="00604DE0">
        <w:rPr>
          <w:rFonts w:ascii="Cambria" w:eastAsia="Cambria" w:hAnsi="Cambria" w:cs="Cambria"/>
          <w:color w:val="0D0D0D"/>
        </w:rPr>
        <w:t xml:space="preserve">o </w:t>
      </w:r>
      <w:r w:rsidR="00371C43">
        <w:rPr>
          <w:rFonts w:ascii="Cambria" w:eastAsia="Cambria" w:hAnsi="Cambria" w:cs="Cambria"/>
          <w:color w:val="0D0D0D"/>
        </w:rPr>
        <w:t xml:space="preserve">terceiro é </w:t>
      </w:r>
      <w:r w:rsidR="00604DE0">
        <w:rPr>
          <w:rFonts w:ascii="Cambria" w:eastAsia="Cambria" w:hAnsi="Cambria" w:cs="Cambria"/>
          <w:color w:val="0D0D0D"/>
        </w:rPr>
        <w:t xml:space="preserve">sobre </w:t>
      </w:r>
      <w:r w:rsidR="00604DE0" w:rsidRPr="00604DE0">
        <w:rPr>
          <w:rFonts w:ascii="Cambria" w:eastAsia="Cambria" w:hAnsi="Cambria" w:cs="Cambria"/>
          <w:color w:val="0D0D0D"/>
        </w:rPr>
        <w:t>informações sobre o desempenho da operação do Corredor de exportação, incluindo os resultados dos três berços e dos seis Shiploaders</w:t>
      </w:r>
      <w:r w:rsidR="00604DE0">
        <w:rPr>
          <w:rFonts w:ascii="Cambria" w:eastAsia="Cambria" w:hAnsi="Cambria" w:cs="Cambria"/>
          <w:color w:val="0D0D0D"/>
        </w:rPr>
        <w:t xml:space="preserve">, relatou que </w:t>
      </w:r>
      <w:r w:rsidR="00371C43">
        <w:rPr>
          <w:rFonts w:ascii="Cambria" w:eastAsia="Cambria" w:hAnsi="Cambria" w:cs="Cambria"/>
          <w:color w:val="0D0D0D"/>
        </w:rPr>
        <w:t>existe um conflito de ideias, e ele quer formar uma opinião mais profunda sobre isso, uma é fazer um “T” no corredor de exportação e a outra é repotencializar. O “T” custa R$1,7 Bilhões e a repotencialização custa R$100 milhões e redobra a capacidade. Fayet diz que surgiu duas dúvidas mais complexas, a primeira, refere</w:t>
      </w:r>
      <w:r w:rsidR="00604DE0">
        <w:rPr>
          <w:rFonts w:ascii="Cambria" w:eastAsia="Cambria" w:hAnsi="Cambria" w:cs="Cambria"/>
          <w:color w:val="0D0D0D"/>
        </w:rPr>
        <w:t>-se</w:t>
      </w:r>
      <w:r w:rsidR="00371C43">
        <w:rPr>
          <w:rFonts w:ascii="Cambria" w:eastAsia="Cambria" w:hAnsi="Cambria" w:cs="Cambria"/>
          <w:color w:val="0D0D0D"/>
        </w:rPr>
        <w:t xml:space="preserve"> a conceção do canal, ele mencionou na última reunião que esteve, que o processo era confidencial, ele solicitou que a confidencialidade fosse aberta, ele quer ter acesso ao estudo econômico e financeiro. A segunda, ele gostaria de uma </w:t>
      </w:r>
      <w:r w:rsidR="00604DE0">
        <w:rPr>
          <w:rFonts w:ascii="Cambria" w:eastAsia="Cambria" w:hAnsi="Cambria" w:cs="Cambria"/>
          <w:color w:val="0D0D0D"/>
        </w:rPr>
        <w:t>página</w:t>
      </w:r>
      <w:r w:rsidR="00371C43">
        <w:rPr>
          <w:rFonts w:ascii="Cambria" w:eastAsia="Cambria" w:hAnsi="Cambria" w:cs="Cambria"/>
          <w:color w:val="0D0D0D"/>
        </w:rPr>
        <w:t xml:space="preserve"> ou mais do estudo custo-benefício do moegão, ele se preocupa, ele gostaria de informações mais clara, sobre o impacto que esse projeto vai ter nas contas da APPA. Finalizou que necessita de resposta para as três perguntas anteriores e as duas novas demandas. O presidente Fabio Teixeira, diz que pode contribuir na questão da conceção do canal, que não é os colaboradores da APPA que desenvolvendo esse projeto, mas sim, a secretaria de portos com a equipe da INFRA SA, a ideia </w:t>
      </w:r>
      <w:r w:rsidR="00604DE0">
        <w:rPr>
          <w:rFonts w:ascii="Cambria" w:eastAsia="Cambria" w:hAnsi="Cambria" w:cs="Cambria"/>
          <w:color w:val="0D0D0D"/>
        </w:rPr>
        <w:t>está</w:t>
      </w:r>
      <w:r w:rsidR="00371C43">
        <w:rPr>
          <w:rFonts w:ascii="Cambria" w:eastAsia="Cambria" w:hAnsi="Cambria" w:cs="Cambria"/>
          <w:color w:val="0D0D0D"/>
        </w:rPr>
        <w:t xml:space="preserve"> na fase final, dessa primeira versão de modelagem, ele está no momento em sigilo, mas não no sentido de ficar escondido, mas sim no sentido de estar sendo finalizado. A ideia é que esse processo dessa conceção em ritmo com a secretaria, um processo de consulta pública. </w:t>
      </w:r>
      <w:r w:rsidR="001F171F">
        <w:rPr>
          <w:rFonts w:ascii="Cambria" w:eastAsia="Cambria" w:hAnsi="Cambria" w:cs="Cambria"/>
          <w:color w:val="0D0D0D"/>
        </w:rPr>
        <w:t xml:space="preserve"> </w:t>
      </w:r>
      <w:r>
        <w:rPr>
          <w:rFonts w:ascii="Cambria" w:eastAsia="Cambria" w:hAnsi="Cambria" w:cs="Cambria"/>
          <w:b/>
          <w:color w:val="0D0D0D"/>
        </w:rPr>
        <w:t xml:space="preserve">ITEM VIII) Relatório mensal – </w:t>
      </w:r>
      <w:r w:rsidR="00780390" w:rsidRPr="00780390">
        <w:rPr>
          <w:rFonts w:ascii="Cambria" w:eastAsia="Cambria" w:hAnsi="Cambria" w:cs="Cambria"/>
          <w:b/>
          <w:color w:val="0D0D0D"/>
        </w:rPr>
        <w:t>Apresentação sobre o desempenho operacional dos Portos do Paraná</w:t>
      </w:r>
      <w:r>
        <w:rPr>
          <w:rFonts w:ascii="Cambria" w:eastAsia="Cambria" w:hAnsi="Cambria" w:cs="Cambria"/>
          <w:b/>
          <w:color w:val="0D0D0D"/>
        </w:rPr>
        <w:t xml:space="preserve">. </w:t>
      </w:r>
      <w:r w:rsidR="00780390">
        <w:rPr>
          <w:rFonts w:ascii="Cambria" w:eastAsia="Cambria" w:hAnsi="Cambria" w:cs="Cambria"/>
          <w:bCs/>
          <w:color w:val="0D0D0D"/>
        </w:rPr>
        <w:t>O Sr. Gabriel Vieira inicia apresentação relatando que n</w:t>
      </w:r>
      <w:r w:rsidR="00371C43">
        <w:rPr>
          <w:rFonts w:ascii="Cambria" w:eastAsia="Cambria" w:hAnsi="Cambria" w:cs="Cambria"/>
          <w:color w:val="0D0D0D"/>
        </w:rPr>
        <w:t xml:space="preserve">o mês de julho houve o maior </w:t>
      </w:r>
      <w:r w:rsidR="00780390">
        <w:rPr>
          <w:rFonts w:ascii="Cambria" w:eastAsia="Cambria" w:hAnsi="Cambria" w:cs="Cambria"/>
          <w:color w:val="0D0D0D"/>
        </w:rPr>
        <w:t xml:space="preserve">volume </w:t>
      </w:r>
      <w:r w:rsidR="00371C43">
        <w:rPr>
          <w:rFonts w:ascii="Cambria" w:eastAsia="Cambria" w:hAnsi="Cambria" w:cs="Cambria"/>
          <w:color w:val="0D0D0D"/>
        </w:rPr>
        <w:t xml:space="preserve">de exportação no corredor leste </w:t>
      </w:r>
      <w:r w:rsidR="00780390">
        <w:rPr>
          <w:rFonts w:ascii="Cambria" w:eastAsia="Cambria" w:hAnsi="Cambria" w:cs="Cambria"/>
          <w:color w:val="0D0D0D"/>
        </w:rPr>
        <w:t xml:space="preserve">totalizando </w:t>
      </w:r>
      <w:r w:rsidR="00E93642">
        <w:rPr>
          <w:rFonts w:ascii="Cambria" w:eastAsia="Cambria" w:hAnsi="Cambria" w:cs="Cambria"/>
          <w:color w:val="0D0D0D"/>
        </w:rPr>
        <w:t xml:space="preserve">12.975.534 toneladas, maior volume em 7 meses, </w:t>
      </w:r>
      <w:r w:rsidR="00780390">
        <w:rPr>
          <w:rFonts w:ascii="Cambria" w:eastAsia="Cambria" w:hAnsi="Cambria" w:cs="Cambria"/>
          <w:color w:val="0D0D0D"/>
        </w:rPr>
        <w:t xml:space="preserve">que o montante de </w:t>
      </w:r>
      <w:r w:rsidR="00E93642">
        <w:rPr>
          <w:rFonts w:ascii="Cambria" w:eastAsia="Cambria" w:hAnsi="Cambria" w:cs="Cambria"/>
          <w:color w:val="0D0D0D"/>
        </w:rPr>
        <w:t xml:space="preserve">36.060.696 </w:t>
      </w:r>
      <w:r w:rsidR="00780390">
        <w:rPr>
          <w:rFonts w:ascii="Cambria" w:eastAsia="Cambria" w:hAnsi="Cambria" w:cs="Cambria"/>
          <w:color w:val="0D0D0D"/>
        </w:rPr>
        <w:t xml:space="preserve">toneladas é o </w:t>
      </w:r>
      <w:r w:rsidR="00E93642">
        <w:rPr>
          <w:rFonts w:ascii="Cambria" w:eastAsia="Cambria" w:hAnsi="Cambria" w:cs="Cambria"/>
          <w:color w:val="0D0D0D"/>
        </w:rPr>
        <w:t xml:space="preserve">maior volume acumulado geral em 7 meses, </w:t>
      </w:r>
      <w:r w:rsidR="00780390">
        <w:rPr>
          <w:rFonts w:ascii="Cambria" w:eastAsia="Cambria" w:hAnsi="Cambria" w:cs="Cambria"/>
          <w:color w:val="0D0D0D"/>
        </w:rPr>
        <w:t xml:space="preserve">e </w:t>
      </w:r>
      <w:r w:rsidR="00E93642">
        <w:rPr>
          <w:rFonts w:ascii="Cambria" w:eastAsia="Cambria" w:hAnsi="Cambria" w:cs="Cambria"/>
          <w:color w:val="0D0D0D"/>
        </w:rPr>
        <w:t>isso representa +4,3% de movimentação geral em ano contra ano. Houve uma alta de 21% de movimentação de veículos. Uma queda de 7% de movimentação em julho</w:t>
      </w:r>
      <w:r w:rsidR="00780390">
        <w:rPr>
          <w:rFonts w:ascii="Cambria" w:eastAsia="Cambria" w:hAnsi="Cambria" w:cs="Cambria"/>
          <w:color w:val="0D0D0D"/>
        </w:rPr>
        <w:t xml:space="preserve"> no geral</w:t>
      </w:r>
      <w:r w:rsidR="00E93642">
        <w:rPr>
          <w:rFonts w:ascii="Cambria" w:eastAsia="Cambria" w:hAnsi="Cambria" w:cs="Cambria"/>
          <w:color w:val="0D0D0D"/>
        </w:rPr>
        <w:t>, isso é justificado pelo alto índice de chuva no mês de julho, mais de 8 dias de paralização por conta da chuva, comparado com ano passado que foi somente de 4 dias. No C</w:t>
      </w:r>
      <w:r w:rsidR="00780390">
        <w:rPr>
          <w:rFonts w:ascii="Cambria" w:eastAsia="Cambria" w:hAnsi="Cambria" w:cs="Cambria"/>
          <w:color w:val="0D0D0D"/>
        </w:rPr>
        <w:t>OREX</w:t>
      </w:r>
      <w:r w:rsidR="00E93642">
        <w:rPr>
          <w:rFonts w:ascii="Cambria" w:eastAsia="Cambria" w:hAnsi="Cambria" w:cs="Cambria"/>
          <w:color w:val="0D0D0D"/>
        </w:rPr>
        <w:t xml:space="preserve"> uma queda de 3,8% e uma alta de 21% de movimentação de líquidos nesses 7 meses</w:t>
      </w:r>
      <w:r w:rsidR="000E6C8D">
        <w:rPr>
          <w:rFonts w:ascii="Cambria" w:eastAsia="Cambria" w:hAnsi="Cambria" w:cs="Cambria"/>
          <w:color w:val="0D0D0D"/>
        </w:rPr>
        <w:t xml:space="preserve">. </w:t>
      </w:r>
      <w:r w:rsidR="00780390">
        <w:rPr>
          <w:rFonts w:ascii="Cambria" w:eastAsia="Cambria" w:hAnsi="Cambria" w:cs="Cambria"/>
          <w:color w:val="0D0D0D"/>
        </w:rPr>
        <w:t>A r</w:t>
      </w:r>
      <w:r w:rsidR="000E6C8D">
        <w:rPr>
          <w:rFonts w:ascii="Cambria" w:eastAsia="Cambria" w:hAnsi="Cambria" w:cs="Cambria"/>
          <w:color w:val="0D0D0D"/>
        </w:rPr>
        <w:t xml:space="preserve">eceita </w:t>
      </w:r>
      <w:r w:rsidR="00780390">
        <w:rPr>
          <w:rFonts w:ascii="Cambria" w:eastAsia="Cambria" w:hAnsi="Cambria" w:cs="Cambria"/>
          <w:color w:val="0D0D0D"/>
        </w:rPr>
        <w:t>c</w:t>
      </w:r>
      <w:r w:rsidR="000E6C8D">
        <w:rPr>
          <w:rFonts w:ascii="Cambria" w:eastAsia="Cambria" w:hAnsi="Cambria" w:cs="Cambria"/>
          <w:color w:val="0D0D0D"/>
        </w:rPr>
        <w:t xml:space="preserve">ambial com a movimentação </w:t>
      </w:r>
      <w:r w:rsidR="00780390">
        <w:rPr>
          <w:rFonts w:ascii="Cambria" w:eastAsia="Cambria" w:hAnsi="Cambria" w:cs="Cambria"/>
          <w:color w:val="0D0D0D"/>
        </w:rPr>
        <w:t xml:space="preserve">foi de </w:t>
      </w:r>
      <w:r w:rsidR="000E6C8D">
        <w:rPr>
          <w:rFonts w:ascii="Cambria" w:eastAsia="Cambria" w:hAnsi="Cambria" w:cs="Cambria"/>
          <w:color w:val="0D0D0D"/>
        </w:rPr>
        <w:t>US</w:t>
      </w:r>
      <w:r w:rsidR="00780390">
        <w:rPr>
          <w:rFonts w:ascii="Cambria" w:eastAsia="Cambria" w:hAnsi="Cambria" w:cs="Cambria"/>
          <w:color w:val="0D0D0D"/>
        </w:rPr>
        <w:t xml:space="preserve">$ </w:t>
      </w:r>
      <w:r w:rsidR="000E6C8D">
        <w:rPr>
          <w:rFonts w:ascii="Cambria" w:eastAsia="Cambria" w:hAnsi="Cambria" w:cs="Cambria"/>
          <w:color w:val="0D0D0D"/>
        </w:rPr>
        <w:t xml:space="preserve">16.487.589.731 de janeiro a julho. </w:t>
      </w:r>
      <w:r w:rsidR="00780390">
        <w:rPr>
          <w:rFonts w:ascii="Cambria" w:eastAsia="Cambria" w:hAnsi="Cambria" w:cs="Cambria"/>
          <w:color w:val="0D0D0D"/>
        </w:rPr>
        <w:t xml:space="preserve">Ocorreram </w:t>
      </w:r>
      <w:r w:rsidR="000E6C8D">
        <w:rPr>
          <w:rFonts w:ascii="Cambria" w:eastAsia="Cambria" w:hAnsi="Cambria" w:cs="Cambria"/>
          <w:color w:val="0D0D0D"/>
        </w:rPr>
        <w:t xml:space="preserve">1468 atracações nos últimos 7 meses, um aumento de </w:t>
      </w:r>
      <w:r w:rsidR="000E6C8D">
        <w:rPr>
          <w:rFonts w:ascii="Cambria" w:eastAsia="Cambria" w:hAnsi="Cambria" w:cs="Cambria"/>
          <w:color w:val="0D0D0D"/>
        </w:rPr>
        <w:lastRenderedPageBreak/>
        <w:t xml:space="preserve">4,8% na movimentação de navios, ano contra ano. </w:t>
      </w:r>
      <w:r w:rsidR="00780390">
        <w:rPr>
          <w:rFonts w:ascii="Cambria" w:eastAsia="Cambria" w:hAnsi="Cambria" w:cs="Cambria"/>
          <w:color w:val="0D0D0D"/>
        </w:rPr>
        <w:t>A m</w:t>
      </w:r>
      <w:r w:rsidR="000E6C8D">
        <w:rPr>
          <w:rFonts w:ascii="Cambria" w:eastAsia="Cambria" w:hAnsi="Cambria" w:cs="Cambria"/>
          <w:color w:val="0D0D0D"/>
        </w:rPr>
        <w:t>ovimentação de segmento por carga é de 64% de graneis sólidos, 21% de carga geral e 15</w:t>
      </w:r>
      <w:r w:rsidR="00780390">
        <w:rPr>
          <w:rFonts w:ascii="Cambria" w:eastAsia="Cambria" w:hAnsi="Cambria" w:cs="Cambria"/>
          <w:color w:val="0D0D0D"/>
        </w:rPr>
        <w:t>%</w:t>
      </w:r>
      <w:r w:rsidR="000E6C8D">
        <w:rPr>
          <w:rFonts w:ascii="Cambria" w:eastAsia="Cambria" w:hAnsi="Cambria" w:cs="Cambria"/>
          <w:color w:val="0D0D0D"/>
        </w:rPr>
        <w:t xml:space="preserve"> de graneis líquidos. </w:t>
      </w:r>
      <w:r w:rsidR="00780390">
        <w:rPr>
          <w:rFonts w:ascii="Cambria" w:eastAsia="Cambria" w:hAnsi="Cambria" w:cs="Cambria"/>
          <w:color w:val="0D0D0D"/>
        </w:rPr>
        <w:t>Na c</w:t>
      </w:r>
      <w:r w:rsidR="000E6C8D">
        <w:rPr>
          <w:rFonts w:ascii="Cambria" w:eastAsia="Cambria" w:hAnsi="Cambria" w:cs="Cambria"/>
          <w:color w:val="0D0D0D"/>
        </w:rPr>
        <w:t xml:space="preserve">omparação do ano de 2022 com 2023 </w:t>
      </w:r>
      <w:r w:rsidR="00780390">
        <w:rPr>
          <w:rFonts w:ascii="Cambria" w:eastAsia="Cambria" w:hAnsi="Cambria" w:cs="Cambria"/>
          <w:color w:val="0D0D0D"/>
        </w:rPr>
        <w:t>das movimentações</w:t>
      </w:r>
      <w:r w:rsidR="000E6C8D">
        <w:rPr>
          <w:rFonts w:ascii="Cambria" w:eastAsia="Cambria" w:hAnsi="Cambria" w:cs="Cambria"/>
          <w:color w:val="0D0D0D"/>
        </w:rPr>
        <w:t xml:space="preserve"> de carga</w:t>
      </w:r>
      <w:r w:rsidR="00780390">
        <w:rPr>
          <w:rFonts w:ascii="Cambria" w:eastAsia="Cambria" w:hAnsi="Cambria" w:cs="Cambria"/>
          <w:color w:val="0D0D0D"/>
        </w:rPr>
        <w:t xml:space="preserve"> houve</w:t>
      </w:r>
      <w:r w:rsidR="000E6C8D">
        <w:rPr>
          <w:rFonts w:ascii="Cambria" w:eastAsia="Cambria" w:hAnsi="Cambria" w:cs="Cambria"/>
          <w:color w:val="0D0D0D"/>
        </w:rPr>
        <w:t xml:space="preserve"> aumento a partir de março mas só caindo em julho, mas isso não afeta no resultado do ano pela alta demanda que estão tendo para o segundo semestre. No ano de 2023 foi exportado 66% e importado 34% do volume desse semestre. </w:t>
      </w:r>
      <w:r w:rsidR="00D123C5">
        <w:rPr>
          <w:rFonts w:ascii="Cambria" w:eastAsia="Cambria" w:hAnsi="Cambria" w:cs="Cambria"/>
          <w:color w:val="0D0D0D"/>
        </w:rPr>
        <w:t xml:space="preserve">No balanço por mercadoria </w:t>
      </w:r>
      <w:r w:rsidR="00780390">
        <w:rPr>
          <w:rFonts w:ascii="Cambria" w:eastAsia="Cambria" w:hAnsi="Cambria" w:cs="Cambria"/>
          <w:color w:val="0D0D0D"/>
        </w:rPr>
        <w:t xml:space="preserve">houve um aumento de </w:t>
      </w:r>
      <w:r w:rsidR="00D123C5">
        <w:rPr>
          <w:rFonts w:ascii="Cambria" w:eastAsia="Cambria" w:hAnsi="Cambria" w:cs="Cambria"/>
          <w:color w:val="0D0D0D"/>
        </w:rPr>
        <w:t xml:space="preserve">28% </w:t>
      </w:r>
      <w:r w:rsidR="00780390">
        <w:rPr>
          <w:rFonts w:ascii="Cambria" w:eastAsia="Cambria" w:hAnsi="Cambria" w:cs="Cambria"/>
          <w:color w:val="0D0D0D"/>
        </w:rPr>
        <w:t xml:space="preserve">no volume </w:t>
      </w:r>
      <w:r w:rsidR="00D123C5">
        <w:rPr>
          <w:rFonts w:ascii="Cambria" w:eastAsia="Cambria" w:hAnsi="Cambria" w:cs="Cambria"/>
          <w:color w:val="0D0D0D"/>
        </w:rPr>
        <w:t xml:space="preserve">de açúcar comparado com ao acumulado de 2022 e </w:t>
      </w:r>
      <w:r w:rsidR="00780390">
        <w:rPr>
          <w:rFonts w:ascii="Cambria" w:eastAsia="Cambria" w:hAnsi="Cambria" w:cs="Cambria"/>
          <w:color w:val="0D0D0D"/>
        </w:rPr>
        <w:t>de 2</w:t>
      </w:r>
      <w:r w:rsidR="00D123C5">
        <w:rPr>
          <w:rFonts w:ascii="Cambria" w:eastAsia="Cambria" w:hAnsi="Cambria" w:cs="Cambria"/>
          <w:color w:val="0D0D0D"/>
        </w:rPr>
        <w:t xml:space="preserve">0% de milho comparado com o ano de 2022. Houve uma alta de 16% de movimentação de soja comparado com o ano de 2022. No ranking em relação a soja, Paranaguá </w:t>
      </w:r>
      <w:r w:rsidR="00780390">
        <w:rPr>
          <w:rFonts w:ascii="Cambria" w:eastAsia="Cambria" w:hAnsi="Cambria" w:cs="Cambria"/>
          <w:color w:val="0D0D0D"/>
        </w:rPr>
        <w:t>está</w:t>
      </w:r>
      <w:r w:rsidR="00D123C5">
        <w:rPr>
          <w:rFonts w:ascii="Cambria" w:eastAsia="Cambria" w:hAnsi="Cambria" w:cs="Cambria"/>
          <w:color w:val="0D0D0D"/>
        </w:rPr>
        <w:t xml:space="preserve"> em 3° Lugar atrás de São Luiz e do Porto de Santos entre os portos nacionais. O Porto de Paranaguá é o segundo em movimentação de farelo e líder em relação a óleo de soja</w:t>
      </w:r>
      <w:r w:rsidR="00780390">
        <w:rPr>
          <w:rFonts w:ascii="Cambria" w:eastAsia="Cambria" w:hAnsi="Cambria" w:cs="Cambria"/>
          <w:color w:val="0D0D0D"/>
        </w:rPr>
        <w:t>. N</w:t>
      </w:r>
      <w:r w:rsidR="00446C04">
        <w:rPr>
          <w:rFonts w:ascii="Cambria" w:eastAsia="Cambria" w:hAnsi="Cambria" w:cs="Cambria"/>
          <w:color w:val="0D0D0D"/>
        </w:rPr>
        <w:t xml:space="preserve">o complexo soja é o segundo lugar em relação aos portos nacionais de janeiro a julho. No balanço malte/cevada </w:t>
      </w:r>
      <w:r w:rsidR="00780390">
        <w:rPr>
          <w:rFonts w:ascii="Cambria" w:eastAsia="Cambria" w:hAnsi="Cambria" w:cs="Cambria"/>
          <w:color w:val="0D0D0D"/>
        </w:rPr>
        <w:t>houve uma redução de 6</w:t>
      </w:r>
      <w:r w:rsidR="00446C04">
        <w:rPr>
          <w:rFonts w:ascii="Cambria" w:eastAsia="Cambria" w:hAnsi="Cambria" w:cs="Cambria"/>
          <w:color w:val="0D0D0D"/>
        </w:rPr>
        <w:t xml:space="preserve">% no acumulado </w:t>
      </w:r>
      <w:r w:rsidR="00780390">
        <w:rPr>
          <w:rFonts w:ascii="Cambria" w:eastAsia="Cambria" w:hAnsi="Cambria" w:cs="Cambria"/>
          <w:color w:val="0D0D0D"/>
        </w:rPr>
        <w:t xml:space="preserve">com relação ao ano anterior uma redução de </w:t>
      </w:r>
      <w:r w:rsidR="00446C04">
        <w:rPr>
          <w:rFonts w:ascii="Cambria" w:eastAsia="Cambria" w:hAnsi="Cambria" w:cs="Cambria"/>
          <w:color w:val="0D0D0D"/>
        </w:rPr>
        <w:t xml:space="preserve">17% </w:t>
      </w:r>
      <w:r w:rsidR="00780390">
        <w:rPr>
          <w:rFonts w:ascii="Cambria" w:eastAsia="Cambria" w:hAnsi="Cambria" w:cs="Cambria"/>
          <w:color w:val="0D0D0D"/>
        </w:rPr>
        <w:t>nas movimentações de trigo</w:t>
      </w:r>
      <w:r w:rsidR="00446C04">
        <w:rPr>
          <w:rFonts w:ascii="Cambria" w:eastAsia="Cambria" w:hAnsi="Cambria" w:cs="Cambria"/>
          <w:color w:val="0D0D0D"/>
        </w:rPr>
        <w:t xml:space="preserve">. Houve uma queda de 21% de fertilizantes, mas ainda sendo o líder de movimentação em comparação com os portos nacionais. </w:t>
      </w:r>
      <w:r w:rsidR="00780390">
        <w:rPr>
          <w:rFonts w:ascii="Cambria" w:eastAsia="Cambria" w:hAnsi="Cambria" w:cs="Cambria"/>
          <w:color w:val="0D0D0D"/>
        </w:rPr>
        <w:t xml:space="preserve">Houve uma queda de </w:t>
      </w:r>
      <w:r w:rsidR="00446C04">
        <w:rPr>
          <w:rFonts w:ascii="Cambria" w:eastAsia="Cambria" w:hAnsi="Cambria" w:cs="Cambria"/>
          <w:color w:val="0D0D0D"/>
        </w:rPr>
        <w:t xml:space="preserve">33% </w:t>
      </w:r>
      <w:r w:rsidR="00780390">
        <w:rPr>
          <w:rFonts w:ascii="Cambria" w:eastAsia="Cambria" w:hAnsi="Cambria" w:cs="Cambria"/>
          <w:color w:val="0D0D0D"/>
        </w:rPr>
        <w:t>na</w:t>
      </w:r>
      <w:r w:rsidR="00446C04">
        <w:rPr>
          <w:rFonts w:ascii="Cambria" w:eastAsia="Cambria" w:hAnsi="Cambria" w:cs="Cambria"/>
          <w:color w:val="0D0D0D"/>
        </w:rPr>
        <w:t xml:space="preserve"> movimentação de carga no Porto de Antonina</w:t>
      </w:r>
      <w:r w:rsidR="00780390">
        <w:rPr>
          <w:rFonts w:ascii="Cambria" w:eastAsia="Cambria" w:hAnsi="Cambria" w:cs="Cambria"/>
          <w:color w:val="0D0D0D"/>
        </w:rPr>
        <w:t xml:space="preserve">. A movimentação de </w:t>
      </w:r>
      <w:r w:rsidR="002B7391">
        <w:rPr>
          <w:rFonts w:ascii="Cambria" w:eastAsia="Cambria" w:hAnsi="Cambria" w:cs="Cambria"/>
          <w:color w:val="0D0D0D"/>
        </w:rPr>
        <w:t xml:space="preserve">contêineres </w:t>
      </w:r>
      <w:r w:rsidR="00780390">
        <w:rPr>
          <w:rFonts w:ascii="Cambria" w:eastAsia="Cambria" w:hAnsi="Cambria" w:cs="Cambria"/>
          <w:color w:val="0D0D0D"/>
        </w:rPr>
        <w:t>similar ao volume d</w:t>
      </w:r>
      <w:r w:rsidR="002B7391">
        <w:rPr>
          <w:rFonts w:ascii="Cambria" w:eastAsia="Cambria" w:hAnsi="Cambria" w:cs="Cambria"/>
          <w:color w:val="0D0D0D"/>
        </w:rPr>
        <w:t xml:space="preserve">o ano de 2022. </w:t>
      </w:r>
      <w:r w:rsidR="00780390">
        <w:rPr>
          <w:rFonts w:ascii="Cambria" w:eastAsia="Cambria" w:hAnsi="Cambria" w:cs="Cambria"/>
          <w:color w:val="0D0D0D"/>
        </w:rPr>
        <w:t xml:space="preserve">Houve </w:t>
      </w:r>
      <w:r w:rsidR="002B7391">
        <w:rPr>
          <w:rFonts w:ascii="Cambria" w:eastAsia="Cambria" w:hAnsi="Cambria" w:cs="Cambria"/>
          <w:color w:val="0D0D0D"/>
        </w:rPr>
        <w:t xml:space="preserve">crescimento de </w:t>
      </w:r>
      <w:r w:rsidR="00780390">
        <w:rPr>
          <w:rFonts w:ascii="Cambria" w:eastAsia="Cambria" w:hAnsi="Cambria" w:cs="Cambria"/>
          <w:color w:val="0D0D0D"/>
        </w:rPr>
        <w:t>2</w:t>
      </w:r>
      <w:r w:rsidR="002B7391">
        <w:rPr>
          <w:rFonts w:ascii="Cambria" w:eastAsia="Cambria" w:hAnsi="Cambria" w:cs="Cambria"/>
          <w:color w:val="0D0D0D"/>
        </w:rPr>
        <w:t xml:space="preserve">1% </w:t>
      </w:r>
      <w:r w:rsidR="00780390">
        <w:rPr>
          <w:rFonts w:ascii="Cambria" w:eastAsia="Cambria" w:hAnsi="Cambria" w:cs="Cambria"/>
          <w:color w:val="0D0D0D"/>
        </w:rPr>
        <w:t>na</w:t>
      </w:r>
      <w:r w:rsidR="002B7391">
        <w:rPr>
          <w:rFonts w:ascii="Cambria" w:eastAsia="Cambria" w:hAnsi="Cambria" w:cs="Cambria"/>
          <w:color w:val="0D0D0D"/>
        </w:rPr>
        <w:t xml:space="preserve"> movimentação de graneis líquidos comparado com o ano de 2022. </w:t>
      </w:r>
      <w:r w:rsidR="00780390">
        <w:rPr>
          <w:rFonts w:ascii="Cambria" w:eastAsia="Cambria" w:hAnsi="Cambria" w:cs="Cambria"/>
          <w:color w:val="0D0D0D"/>
        </w:rPr>
        <w:t xml:space="preserve">Quanto à movimentação por vagões houve </w:t>
      </w:r>
      <w:r w:rsidR="002B7391">
        <w:rPr>
          <w:rFonts w:ascii="Cambria" w:eastAsia="Cambria" w:hAnsi="Cambria" w:cs="Cambria"/>
          <w:color w:val="0D0D0D"/>
        </w:rPr>
        <w:t xml:space="preserve">um aumento de 13% e </w:t>
      </w:r>
      <w:r w:rsidR="00780390">
        <w:rPr>
          <w:rFonts w:ascii="Cambria" w:eastAsia="Cambria" w:hAnsi="Cambria" w:cs="Cambria"/>
          <w:color w:val="0D0D0D"/>
        </w:rPr>
        <w:t xml:space="preserve">um aumento </w:t>
      </w:r>
      <w:r w:rsidR="002B7391">
        <w:rPr>
          <w:rFonts w:ascii="Cambria" w:eastAsia="Cambria" w:hAnsi="Cambria" w:cs="Cambria"/>
          <w:color w:val="0D0D0D"/>
        </w:rPr>
        <w:t xml:space="preserve">de 14% </w:t>
      </w:r>
      <w:r w:rsidR="00780390">
        <w:rPr>
          <w:rFonts w:ascii="Cambria" w:eastAsia="Cambria" w:hAnsi="Cambria" w:cs="Cambria"/>
          <w:color w:val="0D0D0D"/>
        </w:rPr>
        <w:t>em</w:t>
      </w:r>
      <w:r w:rsidR="002B7391">
        <w:rPr>
          <w:rFonts w:ascii="Cambria" w:eastAsia="Cambria" w:hAnsi="Cambria" w:cs="Cambria"/>
          <w:color w:val="0D0D0D"/>
        </w:rPr>
        <w:t xml:space="preserve"> toneladas. </w:t>
      </w:r>
      <w:r>
        <w:rPr>
          <w:rFonts w:ascii="Cambria" w:eastAsia="Cambria" w:hAnsi="Cambria" w:cs="Cambria"/>
          <w:b/>
          <w:color w:val="0D0D0D"/>
        </w:rPr>
        <w:t xml:space="preserve">ITEM IX) </w:t>
      </w:r>
      <w:r w:rsidR="00780390" w:rsidRPr="00780390">
        <w:rPr>
          <w:rFonts w:ascii="Cambria" w:eastAsia="Cambria" w:hAnsi="Cambria" w:cs="Cambria"/>
          <w:b/>
          <w:color w:val="0D0D0D"/>
        </w:rPr>
        <w:t>Apresentação acerca dos assuntos relevantes tratados nas reuniões do Conselho de</w:t>
      </w:r>
      <w:r w:rsidR="00973FF4">
        <w:rPr>
          <w:rFonts w:ascii="Cambria" w:eastAsia="Cambria" w:hAnsi="Cambria" w:cs="Cambria"/>
          <w:b/>
          <w:color w:val="0D0D0D"/>
        </w:rPr>
        <w:t xml:space="preserve"> </w:t>
      </w:r>
      <w:r w:rsidR="00780390" w:rsidRPr="00780390">
        <w:rPr>
          <w:rFonts w:ascii="Cambria" w:eastAsia="Cambria" w:hAnsi="Cambria" w:cs="Cambria"/>
          <w:b/>
          <w:color w:val="0D0D0D"/>
        </w:rPr>
        <w:t>Administração que antecederam a reunião deste CAP</w:t>
      </w:r>
      <w:r>
        <w:rPr>
          <w:rFonts w:ascii="Cambria" w:eastAsia="Cambria" w:hAnsi="Cambria" w:cs="Cambria"/>
          <w:b/>
          <w:color w:val="0D0D0D"/>
        </w:rPr>
        <w:t xml:space="preserve">. </w:t>
      </w:r>
      <w:r w:rsidR="00101A47">
        <w:rPr>
          <w:rFonts w:ascii="Cambria" w:eastAsia="Cambria" w:hAnsi="Cambria" w:cs="Cambria"/>
          <w:bCs/>
          <w:color w:val="0D0D0D"/>
        </w:rPr>
        <w:t>O convidado</w:t>
      </w:r>
      <w:r w:rsidR="00101A47">
        <w:rPr>
          <w:rFonts w:ascii="Cambria" w:eastAsia="Cambria" w:hAnsi="Cambria" w:cs="Cambria"/>
          <w:color w:val="0D0D0D"/>
        </w:rPr>
        <w:t xml:space="preserve"> Nilson Hanke</w:t>
      </w:r>
      <w:r w:rsidR="00A74F4E">
        <w:rPr>
          <w:rFonts w:ascii="Cambria" w:eastAsia="Cambria" w:hAnsi="Cambria" w:cs="Cambria"/>
          <w:color w:val="0D0D0D"/>
        </w:rPr>
        <w:t xml:space="preserve"> Camarg</w:t>
      </w:r>
      <w:r w:rsidR="00780390">
        <w:rPr>
          <w:rFonts w:ascii="Cambria" w:eastAsia="Cambria" w:hAnsi="Cambria" w:cs="Cambria"/>
          <w:color w:val="0D0D0D"/>
        </w:rPr>
        <w:t xml:space="preserve">o, </w:t>
      </w:r>
      <w:r w:rsidR="00780390">
        <w:rPr>
          <w:rFonts w:ascii="Cambria" w:eastAsia="Cambria" w:hAnsi="Cambria" w:cs="Cambria"/>
          <w:color w:val="0D0D0D"/>
        </w:rPr>
        <w:t>membro do Conselho de Administração</w:t>
      </w:r>
      <w:r w:rsidR="00780390">
        <w:rPr>
          <w:rFonts w:ascii="Cambria" w:eastAsia="Cambria" w:hAnsi="Cambria" w:cs="Cambria"/>
          <w:color w:val="0D0D0D"/>
        </w:rPr>
        <w:t xml:space="preserve"> inicia apresentação falando </w:t>
      </w:r>
      <w:r w:rsidR="00101A47">
        <w:rPr>
          <w:rFonts w:ascii="Cambria" w:eastAsia="Cambria" w:hAnsi="Cambria" w:cs="Cambria"/>
          <w:color w:val="0D0D0D"/>
        </w:rPr>
        <w:t xml:space="preserve">sobre o porto de Antonina, </w:t>
      </w:r>
      <w:r w:rsidR="00973FF4">
        <w:rPr>
          <w:rFonts w:ascii="Cambria" w:eastAsia="Cambria" w:hAnsi="Cambria" w:cs="Cambria"/>
          <w:color w:val="0D0D0D"/>
        </w:rPr>
        <w:t xml:space="preserve">se sente </w:t>
      </w:r>
      <w:r w:rsidR="00101A47">
        <w:rPr>
          <w:rFonts w:ascii="Cambria" w:eastAsia="Cambria" w:hAnsi="Cambria" w:cs="Cambria"/>
          <w:color w:val="0D0D0D"/>
        </w:rPr>
        <w:t xml:space="preserve">positivo em relação ao porto, diz que o porto tem um potencial muito grande a ser desenvolvido futuramente que vai complementar as ações de Paranaguá, </w:t>
      </w:r>
      <w:r w:rsidR="00973FF4">
        <w:rPr>
          <w:rFonts w:ascii="Cambria" w:eastAsia="Cambria" w:hAnsi="Cambria" w:cs="Cambria"/>
          <w:color w:val="0D0D0D"/>
        </w:rPr>
        <w:t xml:space="preserve">falou que </w:t>
      </w:r>
      <w:r w:rsidR="00101A47">
        <w:rPr>
          <w:rFonts w:ascii="Cambria" w:eastAsia="Cambria" w:hAnsi="Cambria" w:cs="Cambria"/>
          <w:color w:val="0D0D0D"/>
        </w:rPr>
        <w:t>o diretor de meio-ambiente apresentou uma intenção de fazer</w:t>
      </w:r>
      <w:r w:rsidR="00C91282">
        <w:rPr>
          <w:rFonts w:ascii="Cambria" w:eastAsia="Cambria" w:hAnsi="Cambria" w:cs="Cambria"/>
          <w:color w:val="0D0D0D"/>
        </w:rPr>
        <w:t xml:space="preserve"> uma urbanização, se isso concretizar será muito benéfico ao porto e a cidade, vai fomentar as questões como o turismo. </w:t>
      </w:r>
      <w:r w:rsidR="00973FF4">
        <w:rPr>
          <w:rFonts w:ascii="Cambria" w:eastAsia="Cambria" w:hAnsi="Cambria" w:cs="Cambria"/>
          <w:color w:val="0D0D0D"/>
        </w:rPr>
        <w:t>Relatou sobre a última</w:t>
      </w:r>
      <w:r w:rsidR="00C91282">
        <w:rPr>
          <w:rFonts w:ascii="Cambria" w:eastAsia="Cambria" w:hAnsi="Cambria" w:cs="Cambria"/>
          <w:color w:val="0D0D0D"/>
        </w:rPr>
        <w:t xml:space="preserve"> reunião </w:t>
      </w:r>
      <w:r w:rsidR="00973FF4">
        <w:rPr>
          <w:rFonts w:ascii="Cambria" w:eastAsia="Cambria" w:hAnsi="Cambria" w:cs="Cambria"/>
          <w:color w:val="0D0D0D"/>
        </w:rPr>
        <w:t xml:space="preserve">do Conselho quando foi aprovado a abertura de licitação para a </w:t>
      </w:r>
      <w:r w:rsidR="00C91282">
        <w:rPr>
          <w:rFonts w:ascii="Cambria" w:eastAsia="Cambria" w:hAnsi="Cambria" w:cs="Cambria"/>
          <w:color w:val="0D0D0D"/>
        </w:rPr>
        <w:t>remodelação e estruturação da iluminação da faixa portuária</w:t>
      </w:r>
      <w:r w:rsidR="00973FF4">
        <w:rPr>
          <w:rFonts w:ascii="Cambria" w:eastAsia="Cambria" w:hAnsi="Cambria" w:cs="Cambria"/>
          <w:color w:val="0D0D0D"/>
        </w:rPr>
        <w:t xml:space="preserve"> e parabenizou </w:t>
      </w:r>
      <w:r w:rsidR="00C91282">
        <w:rPr>
          <w:rFonts w:ascii="Cambria" w:eastAsia="Cambria" w:hAnsi="Cambria" w:cs="Cambria"/>
          <w:color w:val="0D0D0D"/>
        </w:rPr>
        <w:t xml:space="preserve">o Gabriel Vieira pelo excelente trabalho junto com o time de operações. </w:t>
      </w:r>
      <w:r>
        <w:rPr>
          <w:rFonts w:ascii="Cambria" w:eastAsia="Cambria" w:hAnsi="Cambria" w:cs="Cambria"/>
          <w:b/>
          <w:color w:val="0D0D0D"/>
        </w:rPr>
        <w:t>ITEM</w:t>
      </w:r>
      <w:r w:rsidR="00362AF1">
        <w:rPr>
          <w:rFonts w:ascii="Cambria" w:eastAsia="Cambria" w:hAnsi="Cambria" w:cs="Cambria"/>
          <w:b/>
          <w:color w:val="0D0D0D"/>
        </w:rPr>
        <w:t xml:space="preserve"> </w:t>
      </w:r>
      <w:r>
        <w:rPr>
          <w:rFonts w:ascii="Cambria" w:eastAsia="Cambria" w:hAnsi="Cambria" w:cs="Cambria"/>
          <w:b/>
          <w:color w:val="0D0D0D"/>
        </w:rPr>
        <w:t xml:space="preserve">X) Assuntos Gerais. </w:t>
      </w:r>
      <w:r>
        <w:rPr>
          <w:rFonts w:ascii="Cambria" w:eastAsia="Cambria" w:hAnsi="Cambria" w:cs="Cambria"/>
          <w:color w:val="0D0D0D"/>
        </w:rPr>
        <w:t xml:space="preserve">Não houve assuntos gerais a tratar. </w:t>
      </w:r>
      <w:r>
        <w:rPr>
          <w:rFonts w:ascii="Cambria" w:eastAsia="Cambria" w:hAnsi="Cambria" w:cs="Cambria"/>
        </w:rPr>
        <w:t xml:space="preserve"> </w:t>
      </w:r>
      <w:r>
        <w:rPr>
          <w:rFonts w:ascii="Cambria" w:eastAsia="Cambria" w:hAnsi="Cambria" w:cs="Cambria"/>
          <w:b/>
        </w:rPr>
        <w:t xml:space="preserve">ITEM XI) Comunicados Finais. </w:t>
      </w:r>
      <w:r>
        <w:rPr>
          <w:rFonts w:ascii="Cambria" w:eastAsia="Cambria" w:hAnsi="Cambria" w:cs="Cambria"/>
        </w:rPr>
        <w:t>O presidente agradeceu a presença de todos. Por fim, e não havendo nada mais a ser tratado, encerrou a reunião</w:t>
      </w:r>
      <w:r w:rsidR="00973FF4">
        <w:rPr>
          <w:rFonts w:ascii="Cambria" w:eastAsia="Cambria" w:hAnsi="Cambria" w:cs="Cambria"/>
        </w:rPr>
        <w:t xml:space="preserve"> solicitando a lavratura da presente Ata</w:t>
      </w:r>
      <w:r w:rsidR="00A74F4E">
        <w:rPr>
          <w:rFonts w:ascii="Cambria" w:eastAsia="Cambria" w:hAnsi="Cambria" w:cs="Cambria"/>
        </w:rPr>
        <w:t>.</w:t>
      </w:r>
    </w:p>
    <w:sectPr w:rsidR="00B04B0D">
      <w:headerReference w:type="default" r:id="rId8"/>
      <w:pgSz w:w="11906" w:h="16838"/>
      <w:pgMar w:top="2835" w:right="1134"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FE28" w14:textId="77777777" w:rsidR="00A35EC7" w:rsidRDefault="004A0EE2">
      <w:r>
        <w:separator/>
      </w:r>
    </w:p>
  </w:endnote>
  <w:endnote w:type="continuationSeparator" w:id="0">
    <w:p w14:paraId="68D7C277" w14:textId="77777777" w:rsidR="00A35EC7" w:rsidRDefault="004A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BF85" w14:textId="77777777" w:rsidR="00A35EC7" w:rsidRDefault="004A0EE2">
      <w:r>
        <w:separator/>
      </w:r>
    </w:p>
  </w:footnote>
  <w:footnote w:type="continuationSeparator" w:id="0">
    <w:p w14:paraId="6ABA45E4" w14:textId="77777777" w:rsidR="00A35EC7" w:rsidRDefault="004A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0E3C" w14:textId="77777777" w:rsidR="00B04B0D" w:rsidRDefault="004A0EE2">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14:anchorId="61E23CC0" wp14:editId="3F416D9D">
          <wp:simplePos x="0" y="0"/>
          <wp:positionH relativeFrom="page">
            <wp:posOffset>873760</wp:posOffset>
          </wp:positionH>
          <wp:positionV relativeFrom="page">
            <wp:posOffset>521969</wp:posOffset>
          </wp:positionV>
          <wp:extent cx="1088390" cy="904240"/>
          <wp:effectExtent l="0" t="0" r="0" b="0"/>
          <wp:wrapNone/>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88390" cy="904240"/>
                  </a:xfrm>
                  <a:prstGeom prst="rect">
                    <a:avLst/>
                  </a:prstGeom>
                  <a:ln/>
                </pic:spPr>
              </pic:pic>
            </a:graphicData>
          </a:graphic>
        </wp:anchor>
      </w:drawing>
    </w:r>
  </w:p>
  <w:p w14:paraId="260F0D1C" w14:textId="77777777" w:rsidR="00B04B0D" w:rsidRDefault="004A0EE2">
    <w:pPr>
      <w:widowControl/>
      <w:pBdr>
        <w:top w:val="nil"/>
        <w:left w:val="nil"/>
        <w:bottom w:val="nil"/>
        <w:right w:val="nil"/>
        <w:between w:val="nil"/>
      </w:pBdr>
      <w:tabs>
        <w:tab w:val="center" w:pos="4252"/>
        <w:tab w:val="right" w:pos="8504"/>
      </w:tabs>
      <w:rPr>
        <w:rFonts w:ascii="Calibri" w:eastAsia="Calibri" w:hAnsi="Calibri" w:cs="Calibri"/>
        <w:color w:val="000000"/>
      </w:rPr>
    </w:pPr>
    <w:r>
      <w:rPr>
        <w:noProof/>
        <w:color w:val="000000"/>
        <w:sz w:val="24"/>
        <w:szCs w:val="24"/>
      </w:rPr>
      <mc:AlternateContent>
        <mc:Choice Requires="wps">
          <w:drawing>
            <wp:anchor distT="0" distB="0" distL="0" distR="0" simplePos="0" relativeHeight="251659264" behindDoc="1" locked="0" layoutInCell="1" hidden="0" allowOverlap="1" wp14:anchorId="4C16EE09" wp14:editId="26B6AC7B">
              <wp:simplePos x="0" y="0"/>
              <wp:positionH relativeFrom="page">
                <wp:posOffset>5014914</wp:posOffset>
              </wp:positionH>
              <wp:positionV relativeFrom="page">
                <wp:posOffset>623888</wp:posOffset>
              </wp:positionV>
              <wp:extent cx="1834515" cy="682524"/>
              <wp:effectExtent l="0" t="0" r="0" b="0"/>
              <wp:wrapNone/>
              <wp:docPr id="40" name=""/>
              <wp:cNvGraphicFramePr/>
              <a:graphic xmlns:a="http://schemas.openxmlformats.org/drawingml/2006/main">
                <a:graphicData uri="http://schemas.microsoft.com/office/word/2010/wordprocessingShape">
                  <wps:wsp>
                    <wps:cNvSpPr/>
                    <wps:spPr>
                      <a:xfrm>
                        <a:off x="4433505" y="3443501"/>
                        <a:ext cx="1824990" cy="672999"/>
                      </a:xfrm>
                      <a:prstGeom prst="rect">
                        <a:avLst/>
                      </a:prstGeom>
                      <a:noFill/>
                      <a:ln>
                        <a:noFill/>
                      </a:ln>
                    </wps:spPr>
                    <wps:txbx>
                      <w:txbxContent>
                        <w:p w14:paraId="4903C306" w14:textId="45DE55AA" w:rsidR="00B04B0D" w:rsidRPr="00F23614" w:rsidRDefault="004A0EE2" w:rsidP="00F23614">
                          <w:pPr>
                            <w:spacing w:line="360" w:lineRule="auto"/>
                            <w:ind w:left="63" w:right="17" w:firstLine="143"/>
                            <w:jc w:val="right"/>
                            <w:textDirection w:val="btLr"/>
                          </w:pPr>
                          <w:r w:rsidRPr="00F23614">
                            <w:rPr>
                              <w:color w:val="000080"/>
                              <w:sz w:val="16"/>
                            </w:rPr>
                            <w:t xml:space="preserve">Avenida Ayrton Senna da Silva, 161 Cep: 83203-800 </w:t>
                          </w:r>
                          <w:r w:rsidR="00F23614" w:rsidRPr="00F23614">
                            <w:rPr>
                              <w:color w:val="000080"/>
                              <w:sz w:val="16"/>
                            </w:rPr>
                            <w:t>- Paranaguá</w:t>
                          </w:r>
                          <w:r w:rsidRPr="00F23614">
                            <w:rPr>
                              <w:color w:val="000080"/>
                              <w:sz w:val="16"/>
                            </w:rPr>
                            <w:t xml:space="preserve"> – PR</w:t>
                          </w:r>
                        </w:p>
                        <w:p w14:paraId="305D9CF0" w14:textId="77777777" w:rsidR="00B04B0D" w:rsidRPr="00F23614" w:rsidRDefault="004A0EE2" w:rsidP="00F23614">
                          <w:pPr>
                            <w:spacing w:line="360" w:lineRule="auto"/>
                            <w:ind w:right="20"/>
                            <w:jc w:val="right"/>
                            <w:textDirection w:val="btLr"/>
                          </w:pPr>
                          <w:r w:rsidRPr="00F23614">
                            <w:rPr>
                              <w:color w:val="000080"/>
                              <w:sz w:val="16"/>
                            </w:rPr>
                            <w:t>Tel. +55 (41) 3420-1360</w:t>
                          </w:r>
                        </w:p>
                        <w:p w14:paraId="125A8246" w14:textId="77777777" w:rsidR="00B04B0D" w:rsidRPr="00F23614" w:rsidRDefault="004A0EE2" w:rsidP="00F23614">
                          <w:pPr>
                            <w:spacing w:line="360" w:lineRule="auto"/>
                            <w:ind w:right="17"/>
                            <w:jc w:val="right"/>
                            <w:textDirection w:val="btLr"/>
                          </w:pPr>
                          <w:r w:rsidRPr="00F23614">
                            <w:rPr>
                              <w:color w:val="000080"/>
                              <w:sz w:val="16"/>
                            </w:rPr>
                            <w:t>E-mail: cap.pgua@appa.pr.gov.br</w:t>
                          </w:r>
                        </w:p>
                      </w:txbxContent>
                    </wps:txbx>
                    <wps:bodyPr spcFirstLastPara="1" wrap="square" lIns="0" tIns="0" rIns="0" bIns="0" anchor="t" anchorCtr="0">
                      <a:noAutofit/>
                    </wps:bodyPr>
                  </wps:wsp>
                </a:graphicData>
              </a:graphic>
            </wp:anchor>
          </w:drawing>
        </mc:Choice>
        <mc:Fallback>
          <w:pict>
            <v:rect w14:anchorId="4C16EE09" id="_x0000_s1026" style="position:absolute;margin-left:394.9pt;margin-top:49.15pt;width:144.45pt;height:53.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" filled="f" stroked="f">
              <v:textbox inset="0,0,0,0">
                <w:txbxContent>
                  <w:p w14:paraId="4903C306" w14:textId="45DE55AA" w:rsidR="00B04B0D" w:rsidRPr="00F23614" w:rsidRDefault="004A0EE2" w:rsidP="00F23614">
                    <w:pPr>
                      <w:spacing w:line="360" w:lineRule="auto"/>
                      <w:ind w:left="63" w:right="17" w:firstLine="143"/>
                      <w:jc w:val="right"/>
                      <w:textDirection w:val="btLr"/>
                    </w:pPr>
                    <w:r w:rsidRPr="00F23614">
                      <w:rPr>
                        <w:color w:val="000080"/>
                        <w:sz w:val="16"/>
                      </w:rPr>
                      <w:t xml:space="preserve">Avenida Ayrton Senna da Silva, 161 Cep: 83203-800 </w:t>
                    </w:r>
                    <w:r w:rsidR="00F23614" w:rsidRPr="00F23614">
                      <w:rPr>
                        <w:color w:val="000080"/>
                        <w:sz w:val="16"/>
                      </w:rPr>
                      <w:t>- Paranaguá</w:t>
                    </w:r>
                    <w:r w:rsidRPr="00F23614">
                      <w:rPr>
                        <w:color w:val="000080"/>
                        <w:sz w:val="16"/>
                      </w:rPr>
                      <w:t xml:space="preserve"> – PR</w:t>
                    </w:r>
                  </w:p>
                  <w:p w14:paraId="305D9CF0" w14:textId="77777777" w:rsidR="00B04B0D" w:rsidRPr="00F23614" w:rsidRDefault="004A0EE2" w:rsidP="00F23614">
                    <w:pPr>
                      <w:spacing w:line="360" w:lineRule="auto"/>
                      <w:ind w:right="20"/>
                      <w:jc w:val="right"/>
                      <w:textDirection w:val="btLr"/>
                    </w:pPr>
                    <w:r w:rsidRPr="00F23614">
                      <w:rPr>
                        <w:color w:val="000080"/>
                        <w:sz w:val="16"/>
                      </w:rPr>
                      <w:t>Tel. +55 (41) 3420-1360</w:t>
                    </w:r>
                  </w:p>
                  <w:p w14:paraId="125A8246" w14:textId="77777777" w:rsidR="00B04B0D" w:rsidRPr="00F23614" w:rsidRDefault="004A0EE2" w:rsidP="00F23614">
                    <w:pPr>
                      <w:spacing w:line="360" w:lineRule="auto"/>
                      <w:ind w:right="17"/>
                      <w:jc w:val="right"/>
                      <w:textDirection w:val="btLr"/>
                    </w:pPr>
                    <w:r w:rsidRPr="00F23614">
                      <w:rPr>
                        <w:color w:val="000080"/>
                        <w:sz w:val="16"/>
                      </w:rPr>
                      <w:t>E-mail: cap.pgua@appa.pr.gov.br</w:t>
                    </w:r>
                  </w:p>
                </w:txbxContent>
              </v:textbox>
              <w10:wrap anchorx="page" anchory="page"/>
            </v:rect>
          </w:pict>
        </mc:Fallback>
      </mc:AlternateContent>
    </w:r>
  </w:p>
  <w:p w14:paraId="2A76A192" w14:textId="77777777" w:rsidR="00B04B0D" w:rsidRDefault="00B04B0D">
    <w:pPr>
      <w:widowControl/>
      <w:pBdr>
        <w:top w:val="nil"/>
        <w:left w:val="nil"/>
        <w:bottom w:val="nil"/>
        <w:right w:val="nil"/>
        <w:between w:val="nil"/>
      </w:pBdr>
      <w:tabs>
        <w:tab w:val="center" w:pos="4252"/>
        <w:tab w:val="right" w:pos="8504"/>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0D"/>
    <w:rsid w:val="00001059"/>
    <w:rsid w:val="00026A51"/>
    <w:rsid w:val="000315FE"/>
    <w:rsid w:val="000B6CFE"/>
    <w:rsid w:val="000D2BED"/>
    <w:rsid w:val="000E6C8D"/>
    <w:rsid w:val="00101A47"/>
    <w:rsid w:val="001E5FA9"/>
    <w:rsid w:val="001F171F"/>
    <w:rsid w:val="0023542E"/>
    <w:rsid w:val="00243609"/>
    <w:rsid w:val="00260C8F"/>
    <w:rsid w:val="002B7391"/>
    <w:rsid w:val="002C2680"/>
    <w:rsid w:val="00302221"/>
    <w:rsid w:val="00331EAB"/>
    <w:rsid w:val="00362AF1"/>
    <w:rsid w:val="00371C43"/>
    <w:rsid w:val="003B268F"/>
    <w:rsid w:val="00430C79"/>
    <w:rsid w:val="00446C04"/>
    <w:rsid w:val="004621F0"/>
    <w:rsid w:val="004A0EE2"/>
    <w:rsid w:val="004A2149"/>
    <w:rsid w:val="004B2600"/>
    <w:rsid w:val="004E4EB0"/>
    <w:rsid w:val="004F3155"/>
    <w:rsid w:val="0055503E"/>
    <w:rsid w:val="0056468F"/>
    <w:rsid w:val="005A605A"/>
    <w:rsid w:val="00604DE0"/>
    <w:rsid w:val="00670F35"/>
    <w:rsid w:val="006A6324"/>
    <w:rsid w:val="006B0D80"/>
    <w:rsid w:val="006B2756"/>
    <w:rsid w:val="006D0674"/>
    <w:rsid w:val="006E73DC"/>
    <w:rsid w:val="00700D7B"/>
    <w:rsid w:val="00713987"/>
    <w:rsid w:val="00780390"/>
    <w:rsid w:val="007859E7"/>
    <w:rsid w:val="007A4DB4"/>
    <w:rsid w:val="007E259C"/>
    <w:rsid w:val="0086062D"/>
    <w:rsid w:val="00886A9A"/>
    <w:rsid w:val="0095289D"/>
    <w:rsid w:val="00973FF4"/>
    <w:rsid w:val="00990C87"/>
    <w:rsid w:val="00991954"/>
    <w:rsid w:val="009D1256"/>
    <w:rsid w:val="009E5B0D"/>
    <w:rsid w:val="009E7446"/>
    <w:rsid w:val="00A35EC7"/>
    <w:rsid w:val="00A74F4E"/>
    <w:rsid w:val="00A80CF3"/>
    <w:rsid w:val="00A90D19"/>
    <w:rsid w:val="00AA03DA"/>
    <w:rsid w:val="00AC4871"/>
    <w:rsid w:val="00B04B0D"/>
    <w:rsid w:val="00BA308A"/>
    <w:rsid w:val="00BF52A5"/>
    <w:rsid w:val="00C57AFA"/>
    <w:rsid w:val="00C91282"/>
    <w:rsid w:val="00C95722"/>
    <w:rsid w:val="00CB0ED9"/>
    <w:rsid w:val="00CC11A2"/>
    <w:rsid w:val="00CC1BD7"/>
    <w:rsid w:val="00CC6B50"/>
    <w:rsid w:val="00D123C5"/>
    <w:rsid w:val="00DB6BE5"/>
    <w:rsid w:val="00DC44DB"/>
    <w:rsid w:val="00DF4FC0"/>
    <w:rsid w:val="00E46C91"/>
    <w:rsid w:val="00E77F49"/>
    <w:rsid w:val="00E93642"/>
    <w:rsid w:val="00EB323C"/>
    <w:rsid w:val="00EC37D9"/>
    <w:rsid w:val="00EE3192"/>
    <w:rsid w:val="00F10194"/>
    <w:rsid w:val="00F23614"/>
    <w:rsid w:val="00F74CA4"/>
    <w:rsid w:val="00F85EF4"/>
    <w:rsid w:val="00FF5B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163F"/>
  <w15:docId w15:val="{13CE5D15-CF2F-459E-A04A-BA9176AF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1A7"/>
    <w:pPr>
      <w:autoSpaceDE w:val="0"/>
      <w:autoSpaceDN w:val="0"/>
    </w:pPr>
    <w:rPr>
      <w:lang w:eastAsia="pt-PT" w:bidi="pt-PT"/>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B21C6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CabealhoChar">
    <w:name w:val="Cabeçalho Char"/>
    <w:basedOn w:val="Fontepargpadro"/>
    <w:link w:val="Cabealho"/>
    <w:uiPriority w:val="99"/>
    <w:rsid w:val="00B21C66"/>
  </w:style>
  <w:style w:type="paragraph" w:styleId="Rodap">
    <w:name w:val="footer"/>
    <w:basedOn w:val="Normal"/>
    <w:link w:val="RodapChar"/>
    <w:uiPriority w:val="99"/>
    <w:unhideWhenUsed/>
    <w:rsid w:val="00B21C6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RodapChar">
    <w:name w:val="Rodapé Char"/>
    <w:basedOn w:val="Fontepargpadro"/>
    <w:link w:val="Rodap"/>
    <w:uiPriority w:val="99"/>
    <w:rsid w:val="00B21C66"/>
  </w:style>
  <w:style w:type="paragraph" w:styleId="Corpodetexto">
    <w:name w:val="Body Text"/>
    <w:basedOn w:val="Normal"/>
    <w:link w:val="CorpodetextoChar"/>
    <w:uiPriority w:val="1"/>
    <w:qFormat/>
    <w:rsid w:val="00B21C66"/>
    <w:pPr>
      <w:spacing w:before="133"/>
      <w:ind w:left="118" w:right="104"/>
      <w:jc w:val="both"/>
    </w:pPr>
    <w:rPr>
      <w:sz w:val="24"/>
      <w:szCs w:val="24"/>
    </w:rPr>
  </w:style>
  <w:style w:type="character" w:customStyle="1" w:styleId="CorpodetextoChar">
    <w:name w:val="Corpo de texto Char"/>
    <w:basedOn w:val="Fontepargpadro"/>
    <w:link w:val="Corpodetexto"/>
    <w:uiPriority w:val="1"/>
    <w:rsid w:val="00B21C66"/>
    <w:rPr>
      <w:rFonts w:ascii="Arial" w:eastAsia="Arial" w:hAnsi="Arial" w:cs="Arial"/>
      <w:sz w:val="24"/>
      <w:szCs w:val="24"/>
      <w:lang w:eastAsia="pt-PT" w:bidi="pt-PT"/>
    </w:rPr>
  </w:style>
  <w:style w:type="paragraph" w:styleId="Reviso">
    <w:name w:val="Revision"/>
    <w:hidden/>
    <w:uiPriority w:val="99"/>
    <w:semiHidden/>
    <w:rsid w:val="00EF6BA8"/>
    <w:rPr>
      <w:lang w:eastAsia="pt-PT" w:bidi="pt-PT"/>
    </w:rPr>
  </w:style>
  <w:style w:type="character" w:styleId="Refdecomentrio">
    <w:name w:val="annotation reference"/>
    <w:basedOn w:val="Fontepargpadro"/>
    <w:uiPriority w:val="99"/>
    <w:semiHidden/>
    <w:unhideWhenUsed/>
    <w:rsid w:val="00266D18"/>
    <w:rPr>
      <w:sz w:val="16"/>
      <w:szCs w:val="16"/>
    </w:rPr>
  </w:style>
  <w:style w:type="paragraph" w:styleId="Textodecomentrio">
    <w:name w:val="annotation text"/>
    <w:basedOn w:val="Normal"/>
    <w:link w:val="TextodecomentrioChar"/>
    <w:uiPriority w:val="99"/>
    <w:unhideWhenUsed/>
    <w:rsid w:val="00266D18"/>
    <w:rPr>
      <w:sz w:val="20"/>
      <w:szCs w:val="20"/>
    </w:rPr>
  </w:style>
  <w:style w:type="character" w:customStyle="1" w:styleId="TextodecomentrioChar">
    <w:name w:val="Texto de comentário Char"/>
    <w:basedOn w:val="Fontepargpadro"/>
    <w:link w:val="Textodecomentrio"/>
    <w:uiPriority w:val="99"/>
    <w:rsid w:val="00266D18"/>
    <w:rPr>
      <w:rFonts w:ascii="Arial" w:eastAsia="Arial" w:hAnsi="Arial" w:cs="Arial"/>
      <w:sz w:val="20"/>
      <w:szCs w:val="20"/>
      <w:lang w:eastAsia="pt-PT" w:bidi="pt-PT"/>
    </w:rPr>
  </w:style>
  <w:style w:type="paragraph" w:styleId="Assuntodocomentrio">
    <w:name w:val="annotation subject"/>
    <w:basedOn w:val="Textodecomentrio"/>
    <w:next w:val="Textodecomentrio"/>
    <w:link w:val="AssuntodocomentrioChar"/>
    <w:uiPriority w:val="99"/>
    <w:semiHidden/>
    <w:unhideWhenUsed/>
    <w:rsid w:val="00266D18"/>
    <w:rPr>
      <w:b/>
      <w:bCs/>
    </w:rPr>
  </w:style>
  <w:style w:type="character" w:customStyle="1" w:styleId="AssuntodocomentrioChar">
    <w:name w:val="Assunto do comentário Char"/>
    <w:basedOn w:val="TextodecomentrioChar"/>
    <w:link w:val="Assuntodocomentrio"/>
    <w:uiPriority w:val="99"/>
    <w:semiHidden/>
    <w:rsid w:val="00266D18"/>
    <w:rPr>
      <w:rFonts w:ascii="Arial" w:eastAsia="Arial" w:hAnsi="Arial" w:cs="Arial"/>
      <w:b/>
      <w:bCs/>
      <w:sz w:val="20"/>
      <w:szCs w:val="20"/>
      <w:lang w:eastAsia="pt-PT" w:bidi="pt-PT"/>
    </w:rPr>
  </w:style>
  <w:style w:type="paragraph" w:styleId="Textodebalo">
    <w:name w:val="Balloon Text"/>
    <w:basedOn w:val="Normal"/>
    <w:link w:val="TextodebaloChar"/>
    <w:uiPriority w:val="99"/>
    <w:semiHidden/>
    <w:unhideWhenUsed/>
    <w:rsid w:val="004E3CAF"/>
    <w:rPr>
      <w:rFonts w:ascii="Segoe UI" w:hAnsi="Segoe UI" w:cs="Segoe UI"/>
      <w:sz w:val="18"/>
      <w:szCs w:val="18"/>
    </w:rPr>
  </w:style>
  <w:style w:type="character" w:customStyle="1" w:styleId="TextodebaloChar">
    <w:name w:val="Texto de balão Char"/>
    <w:basedOn w:val="Fontepargpadro"/>
    <w:link w:val="Textodebalo"/>
    <w:uiPriority w:val="99"/>
    <w:semiHidden/>
    <w:rsid w:val="004E3CAF"/>
    <w:rPr>
      <w:rFonts w:ascii="Segoe UI" w:eastAsia="Arial" w:hAnsi="Segoe UI" w:cs="Segoe UI"/>
      <w:sz w:val="18"/>
      <w:szCs w:val="18"/>
      <w:lang w:eastAsia="pt-PT" w:bidi="pt-PT"/>
    </w:rPr>
  </w:style>
  <w:style w:type="paragraph" w:styleId="Textodenotadefim">
    <w:name w:val="endnote text"/>
    <w:basedOn w:val="Normal"/>
    <w:link w:val="TextodenotadefimChar"/>
    <w:uiPriority w:val="99"/>
    <w:semiHidden/>
    <w:unhideWhenUsed/>
    <w:rsid w:val="005E5476"/>
    <w:rPr>
      <w:sz w:val="20"/>
      <w:szCs w:val="20"/>
    </w:rPr>
  </w:style>
  <w:style w:type="character" w:customStyle="1" w:styleId="TextodenotadefimChar">
    <w:name w:val="Texto de nota de fim Char"/>
    <w:basedOn w:val="Fontepargpadro"/>
    <w:link w:val="Textodenotadefim"/>
    <w:uiPriority w:val="99"/>
    <w:semiHidden/>
    <w:rsid w:val="005E5476"/>
    <w:rPr>
      <w:rFonts w:ascii="Arial" w:eastAsia="Arial" w:hAnsi="Arial" w:cs="Arial"/>
      <w:sz w:val="20"/>
      <w:szCs w:val="20"/>
      <w:lang w:eastAsia="pt-PT" w:bidi="pt-PT"/>
    </w:rPr>
  </w:style>
  <w:style w:type="character" w:styleId="Refdenotadefim">
    <w:name w:val="endnote reference"/>
    <w:basedOn w:val="Fontepargpadro"/>
    <w:uiPriority w:val="99"/>
    <w:semiHidden/>
    <w:unhideWhenUsed/>
    <w:rsid w:val="005E5476"/>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ontepargpadro"/>
    <w:rsid w:val="000A07B2"/>
    <w:rPr>
      <w:rFonts w:ascii="Cambria" w:hAnsi="Cambria" w:hint="default"/>
      <w:b w:val="0"/>
      <w:bCs w:val="0"/>
      <w:i w:val="0"/>
      <w:iCs w:val="0"/>
      <w:color w:val="0D0D0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Ct32YkkvgHp5SCSr7RNDpOKh7g==">AMUW2mVkm51T3YODAe2t20h/ta2Iab+5Uf34RVJrlxq4ZK9Ir+vYOLp8rY8axxq35QApY3TUzzvKETg8ty/l52A5zV+OYoRuP6//YkwgfcvSxBGjEro+3OND9Vgmu5zRjMWqO7ThEh3z</go:docsCustomData>
</go:gDocsCustomXmlDataStorage>
</file>

<file path=customXml/itemProps1.xml><?xml version="1.0" encoding="utf-8"?>
<ds:datastoreItem xmlns:ds="http://schemas.openxmlformats.org/officeDocument/2006/customXml" ds:itemID="{1CE69BBE-7F0A-42E1-9E3C-7DB2D473DA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Pages>
  <Words>2760</Words>
  <Characters>14905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 Tramujas Neto</dc:creator>
  <cp:lastModifiedBy>Cezar Tramujas Neto</cp:lastModifiedBy>
  <cp:revision>14</cp:revision>
  <dcterms:created xsi:type="dcterms:W3CDTF">2023-09-13T12:13:00Z</dcterms:created>
  <dcterms:modified xsi:type="dcterms:W3CDTF">2023-09-14T16:34:00Z</dcterms:modified>
</cp:coreProperties>
</file>